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9B" w:rsidRDefault="007B6C9B" w:rsidP="007B6C9B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 Rady Miejskiej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Jedwabne, dnia 09.09.2019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B6C9B" w:rsidRDefault="007B6C9B" w:rsidP="007B6C9B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. Żwirki i Wigury 3</w:t>
      </w:r>
    </w:p>
    <w:p w:rsidR="007B6C9B" w:rsidRDefault="007B6C9B" w:rsidP="007B6C9B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18 – 420 Jedwabne</w:t>
      </w:r>
    </w:p>
    <w:p w:rsidR="007B6C9B" w:rsidRDefault="007B6C9B" w:rsidP="007B6C9B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:rsidR="007B6C9B" w:rsidRDefault="007B6C9B" w:rsidP="007B6C9B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……………………………………</w:t>
      </w:r>
    </w:p>
    <w:p w:rsidR="007B6C9B" w:rsidRDefault="007B6C9B" w:rsidP="007B6C9B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</w:p>
    <w:p w:rsidR="007B6C9B" w:rsidRDefault="007B6C9B" w:rsidP="007B6C9B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Uprzejmie informuję, iż w dniu 10 września 2019 r. o godz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 15:00 w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sali kinowej Miejsko Gminnego Ośrodka Kultury w Jedwabnem, ul. Piękna 8, rozpoczną się obrady XII nadzwyczajnej sesji Rady Miejskiej w Jedwabnem, zwołanej na wniosek Burmistrza Jedwabnego.  </w:t>
      </w:r>
    </w:p>
    <w:p w:rsidR="007B6C9B" w:rsidRDefault="007B6C9B" w:rsidP="007B6C9B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B6C9B" w:rsidRDefault="007B6C9B" w:rsidP="007B6C9B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Proponowany porządek obrad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o działalności między sesjami.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Jedwabne na lata 2019-2034.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Jedwabne na 2019 rok. 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 i uwagi.</w:t>
      </w:r>
    </w:p>
    <w:p w:rsidR="0054225F" w:rsidRDefault="0054225F" w:rsidP="005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7B6C9B" w:rsidRDefault="007B6C9B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B6C9B" w:rsidRDefault="007B6C9B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B6C9B" w:rsidRDefault="007B6C9B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Przewodniczący Rady Miejskiej</w:t>
      </w:r>
    </w:p>
    <w:p w:rsidR="0043614B" w:rsidRDefault="0043614B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(podpis na oryginale)</w:t>
      </w:r>
    </w:p>
    <w:p w:rsidR="007B6C9B" w:rsidRDefault="007B6C9B" w:rsidP="007B6C9B">
      <w:pPr>
        <w:shd w:val="clear" w:color="auto" w:fill="FFFFFF"/>
        <w:spacing w:before="100" w:beforeAutospacing="1" w:after="100" w:afterAutospacing="1"/>
        <w:ind w:left="495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Andrzej Górski</w:t>
      </w:r>
    </w:p>
    <w:p w:rsidR="0054225F" w:rsidRDefault="0054225F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4225F" w:rsidRDefault="0054225F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4225F" w:rsidRDefault="0054225F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4225F" w:rsidRDefault="0054225F" w:rsidP="007B6C9B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C4578" w:rsidRDefault="007B6C9B" w:rsidP="0054225F">
      <w:pPr>
        <w:shd w:val="clear" w:color="auto" w:fill="FFFFFF"/>
        <w:spacing w:before="100" w:beforeAutospacing="1" w:after="100" w:afterAutospacing="1"/>
        <w:ind w:left="720"/>
      </w:pPr>
      <w:r>
        <w:rPr>
          <w:rFonts w:ascii="Times New Roman" w:hAnsi="Times New Roman"/>
          <w:color w:val="000000"/>
          <w:sz w:val="20"/>
          <w:szCs w:val="20"/>
        </w:rPr>
        <w:t xml:space="preserve">P. radni – materiały w zał. </w:t>
      </w:r>
    </w:p>
    <w:sectPr w:rsidR="005C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4C5"/>
    <w:multiLevelType w:val="multilevel"/>
    <w:tmpl w:val="5B6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3"/>
    <w:rsid w:val="0043614B"/>
    <w:rsid w:val="0054225F"/>
    <w:rsid w:val="005C4578"/>
    <w:rsid w:val="007B6C9B"/>
    <w:rsid w:val="00AC0C76"/>
    <w:rsid w:val="00CE6C53"/>
    <w:rsid w:val="00D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9B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4225F"/>
    <w:pPr>
      <w:spacing w:after="160" w:line="256" w:lineRule="auto"/>
      <w:ind w:left="720"/>
      <w:contextualSpacing/>
    </w:pPr>
    <w:rPr>
      <w:rFonts w:eastAsia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9B"/>
    <w:pPr>
      <w:spacing w:after="200" w:line="276" w:lineRule="auto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0C76"/>
    <w:rPr>
      <w:rFonts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4225F"/>
    <w:pPr>
      <w:spacing w:after="160" w:line="256" w:lineRule="auto"/>
      <w:ind w:left="720"/>
      <w:contextualSpacing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>ATC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2019-09-09T12:48:00Z</dcterms:created>
  <dcterms:modified xsi:type="dcterms:W3CDTF">2019-09-09T12:54:00Z</dcterms:modified>
</cp:coreProperties>
</file>