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25" w:rsidRDefault="006F706E">
      <w:pPr>
        <w:pStyle w:val="Standard"/>
        <w:tabs>
          <w:tab w:val="left" w:pos="0"/>
          <w:tab w:val="left" w:pos="708"/>
        </w:tabs>
        <w:spacing w:after="120" w:line="276" w:lineRule="auto"/>
        <w:ind w:firstLine="288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A"/>
          <w:sz w:val="24"/>
        </w:rPr>
        <w:t>ZARZĄDZENIE NR 21/2018</w:t>
      </w:r>
    </w:p>
    <w:p w:rsidR="00ED0025" w:rsidRDefault="006F706E">
      <w:pPr>
        <w:pStyle w:val="Standard"/>
        <w:tabs>
          <w:tab w:val="left" w:pos="0"/>
          <w:tab w:val="left" w:pos="708"/>
        </w:tabs>
        <w:spacing w:after="120" w:line="276" w:lineRule="auto"/>
        <w:ind w:firstLine="288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A"/>
          <w:sz w:val="24"/>
        </w:rPr>
        <w:t>BURMISTRZA JEDWABNEGO</w:t>
      </w:r>
    </w:p>
    <w:p w:rsidR="00ED0025" w:rsidRDefault="006F706E">
      <w:pPr>
        <w:pStyle w:val="Standard"/>
        <w:tabs>
          <w:tab w:val="left" w:pos="0"/>
          <w:tab w:val="left" w:pos="708"/>
        </w:tabs>
        <w:spacing w:before="80" w:after="20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 dnia 26 marca 2018 r.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w sprawie przyjęcia sprawozdania rocznego z wykonania budżetu Gminy Jedwabne                   za 2017 rok</w:t>
      </w:r>
    </w:p>
    <w:p w:rsidR="00ED0025" w:rsidRDefault="00ED0025">
      <w:pPr>
        <w:pStyle w:val="Standard"/>
        <w:tabs>
          <w:tab w:val="left" w:pos="708"/>
        </w:tabs>
        <w:spacing w:before="80" w:after="24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before="80" w:after="24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Na podstawie  art. 267 ust. 1, ust. 2 i ust. 3  ustawy   z  dnia 27 sierpnia 2009 r.                                              o finansach publicznych ( Dz. U. z 2016 r. poz. 1870 z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zm.)  oraz art. 13 pkt 5 ustawy               z dnia 7 października 1992 r. o Regionalnych Izbach Obrachunkowych ( tekst jednolity Dz. U.                          z  2016 r., poz. 561) zarządzam, co następuje:</w:t>
      </w:r>
    </w:p>
    <w:p w:rsidR="00ED0025" w:rsidRDefault="006F706E">
      <w:pPr>
        <w:pStyle w:val="Standard"/>
        <w:tabs>
          <w:tab w:val="left" w:pos="708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§ 1.1. </w:t>
      </w:r>
      <w:r>
        <w:rPr>
          <w:rFonts w:ascii="Times New Roman" w:eastAsia="Times New Roman" w:hAnsi="Times New Roman" w:cs="Times New Roman"/>
          <w:color w:val="00000A"/>
          <w:sz w:val="24"/>
        </w:rPr>
        <w:t>Przyjmuję sprawozdanie w wykonania budżetu Gminy Jedwabne za 2017 rok, zgodnie     z którym:</w:t>
      </w:r>
    </w:p>
    <w:p w:rsidR="00ED0025" w:rsidRDefault="006F706E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Dochody ogółem wyniosły:</w:t>
      </w:r>
    </w:p>
    <w:p w:rsidR="00ED0025" w:rsidRDefault="006F706E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a) plan            - 22 664 235,74 zł,</w:t>
      </w:r>
    </w:p>
    <w:p w:rsidR="00ED0025" w:rsidRDefault="006F706E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b) wykonanie – 22 146 481,67 zł.</w:t>
      </w:r>
    </w:p>
    <w:p w:rsidR="00ED0025" w:rsidRDefault="006F706E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Wydatki ogółem wyniosły:</w:t>
      </w:r>
    </w:p>
    <w:p w:rsidR="00ED0025" w:rsidRDefault="006F706E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a) plan            - 23 654 446,88 zł,</w:t>
      </w:r>
    </w:p>
    <w:p w:rsidR="00ED0025" w:rsidRDefault="006F706E">
      <w:pPr>
        <w:pStyle w:val="Standard"/>
        <w:tabs>
          <w:tab w:val="left" w:pos="708"/>
        </w:tabs>
        <w:spacing w:after="0" w:line="360" w:lineRule="auto"/>
        <w:jc w:val="both"/>
      </w:pPr>
      <w:r>
        <w:t xml:space="preserve">     </w:t>
      </w:r>
      <w:r>
        <w:rPr>
          <w:rFonts w:ascii="Times New Roman" w:eastAsia="Times New Roman" w:hAnsi="Times New Roman" w:cs="Times New Roman"/>
          <w:color w:val="00000A"/>
          <w:sz w:val="24"/>
        </w:rPr>
        <w:t>b) wykonanie – 22 533 495,81 zł.</w:t>
      </w:r>
    </w:p>
    <w:p w:rsidR="00ED0025" w:rsidRDefault="006F706E">
      <w:pPr>
        <w:pStyle w:val="Standard"/>
        <w:tabs>
          <w:tab w:val="left" w:pos="708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Sprawozdanie, o którym mowa w ust. 1, stanowi załącznik Nr 1 do niniejszego zarządzenia.</w:t>
      </w:r>
    </w:p>
    <w:p w:rsidR="00ED0025" w:rsidRDefault="006F706E">
      <w:pPr>
        <w:pStyle w:val="Standard"/>
        <w:tabs>
          <w:tab w:val="left" w:pos="708"/>
        </w:tabs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Przyjmuję sprawozdanie roczne z wykonania planów finansowych samorządowych                instytucji kultury za 2017 rok, stanowiące załącznik Nr 2 do niniejszego zarządzenia.</w:t>
      </w:r>
    </w:p>
    <w:p w:rsidR="00ED0025" w:rsidRDefault="006F706E">
      <w:pPr>
        <w:pStyle w:val="Standard"/>
        <w:tabs>
          <w:tab w:val="left" w:pos="708"/>
        </w:tabs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Przyjmuję informację o stanie mienia Gminy Jedwabne, według stanu na dzień 31 grudnia 2017 roku, stanowiącą załącznik Nr 3 do niniejszego Zarządzenia.</w:t>
      </w:r>
    </w:p>
    <w:p w:rsidR="00ED0025" w:rsidRDefault="00ED0025">
      <w:pPr>
        <w:pStyle w:val="Standard"/>
        <w:tabs>
          <w:tab w:val="left" w:pos="708"/>
        </w:tabs>
        <w:spacing w:after="0" w:line="360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§ 2. </w:t>
      </w:r>
      <w:r>
        <w:rPr>
          <w:rFonts w:ascii="Times New Roman" w:eastAsia="Times New Roman" w:hAnsi="Times New Roman" w:cs="Times New Roman"/>
          <w:color w:val="00000A"/>
          <w:sz w:val="24"/>
        </w:rPr>
        <w:t>Sprawozdania oraz informację, o których mowa w  § 1 przedstawiam:</w:t>
      </w:r>
    </w:p>
    <w:p w:rsidR="00ED0025" w:rsidRDefault="006F706E">
      <w:pPr>
        <w:pStyle w:val="Standard"/>
        <w:numPr>
          <w:ilvl w:val="0"/>
          <w:numId w:val="223"/>
        </w:numPr>
        <w:tabs>
          <w:tab w:val="left" w:pos="14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Radzie Miejskiej w Jedwabnem,</w:t>
      </w:r>
    </w:p>
    <w:p w:rsidR="00ED0025" w:rsidRDefault="006F706E">
      <w:pPr>
        <w:pStyle w:val="Standard"/>
        <w:numPr>
          <w:ilvl w:val="0"/>
          <w:numId w:val="224"/>
        </w:numPr>
        <w:tabs>
          <w:tab w:val="left" w:pos="14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Regionalnej Izbie Obrachunkowej w Białymstoku.</w:t>
      </w:r>
    </w:p>
    <w:p w:rsidR="00ED0025" w:rsidRDefault="006F706E">
      <w:pPr>
        <w:pStyle w:val="Standard"/>
        <w:tabs>
          <w:tab w:val="left" w:pos="708"/>
        </w:tabs>
        <w:spacing w:before="80" w:after="240" w:line="276" w:lineRule="auto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3.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Zarządzenie wchodzi w życie z dniem podpisania i podlega ogłoszeniu w Dzienniku Urzędowym Województwa Podlaskiego.</w:t>
      </w:r>
    </w:p>
    <w:p w:rsidR="00ED0025" w:rsidRDefault="00ED0025">
      <w:pPr>
        <w:pStyle w:val="Standard"/>
        <w:tabs>
          <w:tab w:val="left" w:pos="708"/>
        </w:tabs>
        <w:spacing w:before="80" w:after="240" w:line="276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9369D8" w:rsidRPr="009369D8" w:rsidRDefault="006F706E" w:rsidP="009369D8">
      <w:pPr>
        <w:pStyle w:val="Standard"/>
        <w:spacing w:before="80" w:after="24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</w:t>
      </w:r>
      <w:r w:rsidR="009369D8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</w:t>
      </w:r>
      <w:r w:rsidR="009369D8" w:rsidRPr="009369D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Burmistrz Jedwabnego</w:t>
      </w:r>
    </w:p>
    <w:p w:rsidR="009369D8" w:rsidRPr="009369D8" w:rsidRDefault="009369D8" w:rsidP="009369D8">
      <w:pPr>
        <w:widowControl/>
        <w:tabs>
          <w:tab w:val="left" w:pos="708"/>
        </w:tabs>
        <w:spacing w:before="8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9369D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Michał Chajewski</w:t>
      </w:r>
    </w:p>
    <w:p w:rsidR="00ED0025" w:rsidRPr="009369D8" w:rsidRDefault="006F706E" w:rsidP="009369D8">
      <w:pPr>
        <w:pStyle w:val="Standard"/>
        <w:tabs>
          <w:tab w:val="left" w:pos="708"/>
        </w:tabs>
        <w:spacing w:before="8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9369D8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Załącznik Nr 1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 Zarządzenia Nr 21 /2018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Burmistrza Jedwabnego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 dnia 26 marca 2018 r.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center"/>
        <w:rPr>
          <w:rFonts w:ascii="Copperplate Gothic Bold" w:eastAsia="Copperplate Gothic Bold" w:hAnsi="Copperplate Gothic Bold" w:cs="Copperplate Gothic Bold"/>
          <w:color w:val="00000A"/>
          <w:sz w:val="40"/>
        </w:rPr>
      </w:pPr>
      <w:r>
        <w:rPr>
          <w:rFonts w:ascii="Copperplate Gothic Bold" w:eastAsia="Copperplate Gothic Bold" w:hAnsi="Copperplate Gothic Bold" w:cs="Copperplate Gothic Bold"/>
          <w:color w:val="00000A"/>
          <w:sz w:val="40"/>
        </w:rPr>
        <w:t>Sprawozdanie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center"/>
      </w:pPr>
      <w:r>
        <w:rPr>
          <w:rFonts w:ascii="Copperplate Gothic Bold" w:eastAsia="Copperplate Gothic Bold" w:hAnsi="Copperplate Gothic Bold" w:cs="Copperplate Gothic Bold"/>
          <w:color w:val="00000A"/>
          <w:sz w:val="40"/>
        </w:rPr>
        <w:t>z przebiegu wykonania bud</w:t>
      </w:r>
      <w:r>
        <w:rPr>
          <w:rFonts w:eastAsia="Calibri" w:cs="Calibri"/>
          <w:color w:val="00000A"/>
          <w:sz w:val="40"/>
        </w:rPr>
        <w:t>ż</w:t>
      </w:r>
      <w:r>
        <w:rPr>
          <w:rFonts w:ascii="Copperplate Gothic Bold" w:eastAsia="Copperplate Gothic Bold" w:hAnsi="Copperplate Gothic Bold" w:cs="Copperplate Gothic Bold"/>
          <w:color w:val="00000A"/>
          <w:sz w:val="40"/>
        </w:rPr>
        <w:t>etu  Gminy Jedwabne za 2017 rok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200" w:line="276" w:lineRule="auto"/>
        <w:jc w:val="center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  <w:r>
        <w:object w:dxaOrig="5249" w:dyaOrig="5864">
          <v:rect id="rectole0000000000" o:spid="_x0000_i1025" style="width:262.5pt;height:293.25pt" o:ole="" o:preferrelative="t" stroked="f">
            <v:imagedata r:id="rId8" o:title=""/>
          </v:rect>
          <o:OLEObject Type="Embed" ProgID="StaticMetafile" ShapeID="rectole0000000000" DrawAspect="Content" ObjectID="_1584338237" r:id="rId9"/>
        </w:objec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rPr>
          <w:rFonts w:eastAsia="Calibri" w:cs="Calibri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rPr>
          <w:rFonts w:eastAsia="Calibri" w:cs="Calibri"/>
        </w:rPr>
      </w:pPr>
    </w:p>
    <w:p w:rsidR="006F706E" w:rsidRDefault="006F706E">
      <w:pPr>
        <w:pStyle w:val="Standard"/>
        <w:tabs>
          <w:tab w:val="left" w:pos="708"/>
        </w:tabs>
        <w:spacing w:after="0" w:line="276" w:lineRule="auto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I. OGÓLNA CHARAKTERYSTYKA BUDŻETU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120" w:line="276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Budżet Gminy Jedwabne na 2017 rok uchwalony został  przez  Radę Miejską  w Jedwabnem uchwałą Nr  XXII/158/17  z dnia  20 stycznia 2017 r. w następujących wielkościach: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Planowane dochody budżetu gminy w wysokości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21 375 207,00 zł;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w tym:</w:t>
      </w:r>
    </w:p>
    <w:p w:rsidR="00ED0025" w:rsidRDefault="006F706E">
      <w:pPr>
        <w:pStyle w:val="Standard"/>
        <w:numPr>
          <w:ilvl w:val="0"/>
          <w:numId w:val="225"/>
        </w:numPr>
        <w:tabs>
          <w:tab w:val="left" w:pos="1428"/>
        </w:tabs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dochody bieżące           - 20 456 446,00 zł;</w:t>
      </w:r>
    </w:p>
    <w:p w:rsidR="00ED0025" w:rsidRDefault="006F706E">
      <w:pPr>
        <w:pStyle w:val="Standard"/>
        <w:numPr>
          <w:ilvl w:val="0"/>
          <w:numId w:val="226"/>
        </w:numPr>
        <w:tabs>
          <w:tab w:val="left" w:pos="1428"/>
        </w:tabs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dochody majątkowe     -   918 761,00 zł.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Planowane wydatki budżetu gminy w wysokości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-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22 923 049,00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zł;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w tym:</w:t>
      </w:r>
    </w:p>
    <w:p w:rsidR="00ED0025" w:rsidRDefault="006F706E">
      <w:pPr>
        <w:pStyle w:val="Standard"/>
        <w:numPr>
          <w:ilvl w:val="0"/>
          <w:numId w:val="227"/>
        </w:numPr>
        <w:tabs>
          <w:tab w:val="left" w:pos="1428"/>
        </w:tabs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wydatki bieżące         -   20 026 564,00 zł;</w:t>
      </w:r>
    </w:p>
    <w:p w:rsidR="00ED0025" w:rsidRDefault="006F706E">
      <w:pPr>
        <w:pStyle w:val="Standard"/>
        <w:numPr>
          <w:ilvl w:val="0"/>
          <w:numId w:val="228"/>
        </w:numPr>
        <w:tabs>
          <w:tab w:val="left" w:pos="1428"/>
        </w:tabs>
        <w:spacing w:after="200" w:line="276" w:lineRule="auto"/>
        <w:ind w:left="0" w:firstLine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wydatki majątkowe   -     2 896 485,00 zł.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 uchwale ustalono deficyt budżetu gminy w wysokości 1 547 842,00 zł, który miał być sfinansowany przychodami pochodzącymi z zaciągniętego kredytu długoterminowego.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Uchwalono przychody  i rozchody budżetu w następujących wielkościach :</w:t>
      </w:r>
    </w:p>
    <w:p w:rsidR="00ED0025" w:rsidRDefault="006F706E">
      <w:pPr>
        <w:pStyle w:val="Standard"/>
        <w:tabs>
          <w:tab w:val="left" w:pos="-372"/>
        </w:tabs>
        <w:spacing w:after="200" w:line="276" w:lineRule="auto"/>
        <w:ind w:left="-360" w:firstLine="1069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Przychody – 2 200 000,00 zł;</w:t>
      </w:r>
    </w:p>
    <w:p w:rsidR="00ED0025" w:rsidRDefault="006F706E">
      <w:pPr>
        <w:pStyle w:val="Standard"/>
        <w:tabs>
          <w:tab w:val="left" w:pos="-372"/>
        </w:tabs>
        <w:spacing w:after="200" w:line="276" w:lineRule="auto"/>
        <w:ind w:left="-360" w:firstLine="1069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Rozchody –      652 158,00  zł.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  trakcie 2017 r. budżet Gminy Jedwabne został poddany zmianom na podstawie następujących uchwał oraz zarządzeń:</w:t>
      </w:r>
    </w:p>
    <w:tbl>
      <w:tblPr>
        <w:tblW w:w="905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1262"/>
        <w:gridCol w:w="991"/>
        <w:gridCol w:w="992"/>
        <w:gridCol w:w="1273"/>
        <w:gridCol w:w="1276"/>
        <w:gridCol w:w="1134"/>
        <w:gridCol w:w="985"/>
      </w:tblGrid>
      <w:tr w:rsidR="00ED0025">
        <w:trPr>
          <w:trHeight w:val="1086"/>
        </w:trPr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Rodzaj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Numer</w:t>
            </w:r>
          </w:p>
        </w:tc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Data podjęcia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Data wejścia w życie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Dochody</w:t>
            </w:r>
          </w:p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(+), (-)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Wydatki</w:t>
            </w:r>
          </w:p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(+), (-)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Przychody</w:t>
            </w:r>
          </w:p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(+), (-)</w:t>
            </w:r>
          </w:p>
        </w:tc>
        <w:tc>
          <w:tcPr>
            <w:tcW w:w="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Rozchody</w:t>
            </w:r>
          </w:p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(+), (-)</w:t>
            </w:r>
          </w:p>
        </w:tc>
      </w:tr>
      <w:tr w:rsidR="00ED0025"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Uchwała budżetowa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XXII/158/17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20.01.2017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01.01.2017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21 375 207,00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22 923 049,00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2 200 000,00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652 158,00</w:t>
            </w:r>
          </w:p>
        </w:tc>
      </w:tr>
      <w:tr w:rsidR="00ED0025"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11/2017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10.02.2017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10.02.2017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189,00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189,00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Uchwała zmieniająca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XXIII/166/17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07.03.2017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07.03.2017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304,12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163 855,45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163 551,33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Uchwała zmieniająca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XXIV/171/17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30.03.2017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30.03.2017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-6 278,28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-6 278,28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18/2017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31.03.2017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31.03.2017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40 000,00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20/2017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25.04.2017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25.04.2017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512 951,58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512 951,58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Uchwała zmieniająca budżet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XXV/177/17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19.05.2017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19.05.2017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64 957,00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64 957,00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30.05.2017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30.05.2017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Uchwała zmieniająca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XXVI/188/17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198 804,53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197 304,53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84 854,42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84 854,42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878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196 941,32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196 941,32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10 854,53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10 854,53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347 426,96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347 426,96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321 644,74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321 644,74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83/2017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216 428,31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216 428,31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Uchwała zmieniająca budżet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XXXI/228/17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-538 244,96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-1 456 731,68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-918 486,72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1"/>
        </w:trPr>
        <w:tc>
          <w:tcPr>
            <w:tcW w:w="11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94/2017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911"/>
        </w:trPr>
        <w:tc>
          <w:tcPr>
            <w:tcW w:w="11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Zarządzenie zmieniające budżet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97/2017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0025">
        <w:trPr>
          <w:trHeight w:val="534"/>
        </w:trPr>
        <w:tc>
          <w:tcPr>
            <w:tcW w:w="4388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Budżet  po uwzględnieniu  zmian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22 664 235,74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23 654 446,88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1 642 369,14</w:t>
            </w:r>
          </w:p>
        </w:tc>
        <w:tc>
          <w:tcPr>
            <w:tcW w:w="9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652 158,00</w:t>
            </w:r>
          </w:p>
        </w:tc>
      </w:tr>
    </w:tbl>
    <w:p w:rsidR="00ED0025" w:rsidRDefault="006F706E">
      <w:pPr>
        <w:pStyle w:val="Standard"/>
        <w:tabs>
          <w:tab w:val="left" w:pos="708"/>
          <w:tab w:val="left" w:pos="75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</w:p>
    <w:p w:rsidR="00ED0025" w:rsidRDefault="00ED0025">
      <w:pPr>
        <w:pStyle w:val="Standard"/>
        <w:tabs>
          <w:tab w:val="left" w:pos="708"/>
          <w:tab w:val="left" w:pos="75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ED0025" w:rsidRDefault="006F706E">
      <w:pPr>
        <w:pStyle w:val="Standard"/>
        <w:tabs>
          <w:tab w:val="left" w:pos="708"/>
          <w:tab w:val="left" w:pos="75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wyniku wprowadzonych zmian w budżecie na 2017 rok zmieniły się podstawowe wartości budżetu. Planowany deficyt ustalono na kwotę  - 990 211,14 zł.</w:t>
      </w:r>
    </w:p>
    <w:p w:rsidR="00ED0025" w:rsidRDefault="006F706E">
      <w:pPr>
        <w:pStyle w:val="Standard"/>
        <w:tabs>
          <w:tab w:val="left" w:pos="708"/>
          <w:tab w:val="left" w:pos="7530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Zmieniono również kwotę planowanych przychodów, ustalając ją w wysokości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–               1 642 369,14 zł.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Na przychody składają się wolne środki, o których mowa w art. 217 ust.2 pkt 6 ustawy o finansach publicznych – 802 369,14 zł oraz przychody z tytułu zaciągniętych kredytów – 840 000,00 zł. Kwota planowanych rozchodów nie zmieniła się w stosunku do ustalonej pierwotnie i wyniosła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– 652 158,00 zł.</w:t>
      </w:r>
    </w:p>
    <w:p w:rsidR="00ED0025" w:rsidRDefault="006F706E">
      <w:pPr>
        <w:pStyle w:val="Standard"/>
        <w:tabs>
          <w:tab w:val="left" w:pos="708"/>
          <w:tab w:val="left" w:pos="75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:rsidR="00ED0025" w:rsidRDefault="006F706E">
      <w:pPr>
        <w:pStyle w:val="Standard"/>
        <w:tabs>
          <w:tab w:val="left" w:pos="708"/>
          <w:tab w:val="left" w:pos="753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 dokonanych zmianach na dzień 31 grudnia 2017 r. budżet Gminy Jedwabne wynosił: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Plan dochodów budżetowych  - 22 664 235,74 zł,  w tym:</w:t>
      </w:r>
    </w:p>
    <w:p w:rsidR="00ED0025" w:rsidRDefault="006F706E">
      <w:pPr>
        <w:pStyle w:val="Akapitzlist"/>
        <w:numPr>
          <w:ilvl w:val="0"/>
          <w:numId w:val="229"/>
        </w:numPr>
        <w:tabs>
          <w:tab w:val="left" w:pos="2868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bieżących                        - 22 285 114,68 zł;</w:t>
      </w:r>
    </w:p>
    <w:p w:rsidR="00ED0025" w:rsidRDefault="006F706E">
      <w:pPr>
        <w:pStyle w:val="Akapitzlist"/>
        <w:numPr>
          <w:ilvl w:val="0"/>
          <w:numId w:val="230"/>
        </w:numPr>
        <w:tabs>
          <w:tab w:val="left" w:pos="2868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majątkowych                  -      379 121,06 zł;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Plan wydatków budżetowych – 23 654 446,88 zł,  w tym:</w:t>
      </w:r>
    </w:p>
    <w:p w:rsidR="00ED0025" w:rsidRDefault="006F706E">
      <w:pPr>
        <w:pStyle w:val="Standard"/>
        <w:numPr>
          <w:ilvl w:val="0"/>
          <w:numId w:val="231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bieżących                       - 22 264 659,56 zł;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Standard"/>
        <w:numPr>
          <w:ilvl w:val="0"/>
          <w:numId w:val="232"/>
        </w:numPr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majątkowych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-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1 389 787,32 zł.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Sprawozdanie z przebiegu  wykonania budżetu Gminy  Jedwabne za 2017 rok jest zgodne              ze sprawozdaniami:</w:t>
      </w:r>
    </w:p>
    <w:p w:rsidR="00ED0025" w:rsidRDefault="006F706E">
      <w:pPr>
        <w:pStyle w:val="Standard"/>
        <w:tabs>
          <w:tab w:val="left" w:pos="708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Rb – 27S </w:t>
      </w:r>
      <w:r>
        <w:rPr>
          <w:rFonts w:ascii="Times New Roman" w:eastAsia="Times New Roman" w:hAnsi="Times New Roman" w:cs="Times New Roman"/>
          <w:color w:val="00000A"/>
          <w:sz w:val="24"/>
        </w:rPr>
        <w:t>z wykonania planu dochodów budżetowych jednostki samorządu terytorialnego,</w:t>
      </w:r>
    </w:p>
    <w:p w:rsidR="00ED0025" w:rsidRDefault="006F706E">
      <w:pPr>
        <w:pStyle w:val="Standard"/>
        <w:tabs>
          <w:tab w:val="left" w:pos="708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Rb – 28S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 wykonania planu wydatków budżetowych jednostki samorządu terytorialnego,</w:t>
      </w:r>
    </w:p>
    <w:p w:rsidR="00ED0025" w:rsidRDefault="006F706E">
      <w:pPr>
        <w:pStyle w:val="Standard"/>
        <w:tabs>
          <w:tab w:val="left" w:pos="708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Rb – NDS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 nadwyżce /deficycie jednostki samorządu terytorialnego,</w:t>
      </w:r>
    </w:p>
    <w:p w:rsidR="00ED0025" w:rsidRDefault="006F706E">
      <w:pPr>
        <w:pStyle w:val="Standard"/>
        <w:tabs>
          <w:tab w:val="left" w:pos="708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Rb – Z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sprawozdanie o stanie zobowiązań według tytułów dłużnych  oraz gwarancji                            i poręczeń,</w:t>
      </w:r>
    </w:p>
    <w:p w:rsidR="00ED0025" w:rsidRDefault="006F706E">
      <w:pPr>
        <w:pStyle w:val="Standard"/>
        <w:tabs>
          <w:tab w:val="left" w:pos="708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Rb – N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sprawozdanie o stanie należności oraz wybranych aktywów finansowych,</w:t>
      </w:r>
    </w:p>
    <w:p w:rsidR="00ED0025" w:rsidRDefault="006F706E">
      <w:pPr>
        <w:pStyle w:val="Standard"/>
        <w:tabs>
          <w:tab w:val="left" w:pos="708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Rb – 50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 dotacjach / wydatkach związanych  z wykonywaniem zadań z zakresu administracji rządowej,</w:t>
      </w:r>
    </w:p>
    <w:p w:rsidR="00ED0025" w:rsidRDefault="006F706E">
      <w:pPr>
        <w:pStyle w:val="Standard"/>
        <w:tabs>
          <w:tab w:val="left" w:pos="708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Rb – 34S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sprawozdanie z wykonania dochodów i wydatków na rachunku, o którym mowa                w art. 223 ust.1 ustawy o finansach publicznych,</w:t>
      </w:r>
    </w:p>
    <w:p w:rsidR="00ED0025" w:rsidRDefault="006F706E">
      <w:pPr>
        <w:pStyle w:val="Standard"/>
        <w:tabs>
          <w:tab w:val="left" w:pos="708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Rb-27ZZ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sprawozdanie z wykonania planu dochodów związanych z realizacją zadań                         z zakresu administracji rządowej oraz innych zadań zleconych jednostkom samorządu terytorialnego  ustawami,</w:t>
      </w:r>
    </w:p>
    <w:p w:rsidR="00ED0025" w:rsidRPr="006F706E" w:rsidRDefault="006F706E" w:rsidP="006F706E">
      <w:pPr>
        <w:pStyle w:val="Standard"/>
        <w:tabs>
          <w:tab w:val="left" w:pos="708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Rb-ST – </w:t>
      </w:r>
      <w:r>
        <w:rPr>
          <w:rFonts w:ascii="Times New Roman" w:eastAsia="Times New Roman" w:hAnsi="Times New Roman" w:cs="Times New Roman"/>
          <w:color w:val="00000A"/>
          <w:sz w:val="24"/>
        </w:rPr>
        <w:t>sprawozdanie o stanie środków na rachunkach bankowych jednostki samorządu terytorialnego.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II. ANALIZA WYKONANIA DOCHODÓW BUDŻETOWYCH ZA 2017 ROK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1) Dochody budżetowe w ujęciu tabelarycznym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Poniższe tabele przedstawiają strukturę dochodów bieżących i majątkowych zrealizowanych    w 2017 roku, w tym także dochodów związanych z realizacją zadań                             z zakresu administracji rządowej  oraz  innych zadań zleconych  jednostkom samorządu terytorialnego  ustawami.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  <w:u w:val="single"/>
        </w:rPr>
        <w:t>realizacja dochodów budżetowych według działów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:</w:t>
      </w:r>
    </w:p>
    <w:tbl>
      <w:tblPr>
        <w:tblW w:w="905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062"/>
        <w:gridCol w:w="1920"/>
        <w:gridCol w:w="1775"/>
        <w:gridCol w:w="1558"/>
      </w:tblGrid>
      <w:tr w:rsidR="00ED0025">
        <w:trPr>
          <w:trHeight w:val="842"/>
        </w:trPr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Dział</w:t>
            </w:r>
          </w:p>
        </w:tc>
        <w:tc>
          <w:tcPr>
            <w:tcW w:w="3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Nazwa działu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Plan na 2017 rok  po zmianach</w:t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Wykonanie  </w:t>
            </w:r>
          </w:p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za 2017 rok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Wykonanie planu w %</w:t>
            </w:r>
          </w:p>
        </w:tc>
      </w:tr>
      <w:tr w:rsidR="00ED0025">
        <w:trPr>
          <w:trHeight w:val="358"/>
        </w:trPr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010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Rolnictwo i łowiectwo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775 500,28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775 177,24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</w:tr>
      <w:tr w:rsidR="00ED0025">
        <w:trPr>
          <w:trHeight w:val="375"/>
        </w:trPr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600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Transport i łączność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244 336,00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0025">
        <w:trPr>
          <w:trHeight w:val="405"/>
        </w:trPr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700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Gospodarka mieszkaniowa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142 126,80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108 636,64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76,44</w:t>
            </w:r>
          </w:p>
        </w:tc>
      </w:tr>
      <w:tr w:rsidR="00ED0025">
        <w:trPr>
          <w:trHeight w:val="390"/>
        </w:trPr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750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Administracja publiczna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154 999,00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163 890,92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105,74</w:t>
            </w:r>
          </w:p>
        </w:tc>
      </w:tr>
      <w:tr w:rsidR="00ED0025"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751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Urzędy naczelnych organów władzy państwowej, kontroli    i ochrony prawa oraz sądownictwa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1 149,00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1 149,00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D0025">
        <w:trPr>
          <w:trHeight w:val="707"/>
        </w:trPr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754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Bezpieczeństwo publiczne          i ochrona przeciwpożarowa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5 700,00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5 700,00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D0025">
        <w:trPr>
          <w:trHeight w:val="1934"/>
        </w:trPr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756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3 546 611,00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3 515 627,56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99,13</w:t>
            </w:r>
          </w:p>
        </w:tc>
      </w:tr>
      <w:tr w:rsidR="00ED0025">
        <w:trPr>
          <w:trHeight w:val="451"/>
        </w:trPr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758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Różne rozliczenia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8 555 523,72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8 555 696,35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D0025">
        <w:trPr>
          <w:trHeight w:val="479"/>
        </w:trPr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Oświata i wychowanie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199 981,70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194 323,59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97,17</w:t>
            </w:r>
          </w:p>
        </w:tc>
      </w:tr>
      <w:tr w:rsidR="00ED0025">
        <w:trPr>
          <w:trHeight w:val="440"/>
        </w:trPr>
        <w:tc>
          <w:tcPr>
            <w:tcW w:w="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Pomoc społeczna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972 693,00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877 029,52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90,17</w:t>
            </w:r>
          </w:p>
        </w:tc>
      </w:tr>
      <w:tr w:rsidR="00ED0025">
        <w:tc>
          <w:tcPr>
            <w:tcW w:w="741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854</w:t>
            </w:r>
          </w:p>
        </w:tc>
        <w:tc>
          <w:tcPr>
            <w:tcW w:w="3062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Edukacyjna opieka wychowawcza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80 390,00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78 613,82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97,79</w:t>
            </w:r>
          </w:p>
          <w:p w:rsidR="00ED0025" w:rsidRDefault="00ED0025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D0025">
        <w:tc>
          <w:tcPr>
            <w:tcW w:w="74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TableContents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Rodzina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7 421 727,80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7 402 780,06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99,74</w:t>
            </w:r>
          </w:p>
        </w:tc>
      </w:tr>
      <w:tr w:rsidR="00ED0025">
        <w:tc>
          <w:tcPr>
            <w:tcW w:w="7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900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Gospodarka komunalna i ochrona środowiska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479 278,12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467 856,97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97,62</w:t>
            </w:r>
          </w:p>
        </w:tc>
      </w:tr>
      <w:tr w:rsidR="00ED0025">
        <w:trPr>
          <w:trHeight w:val="447"/>
        </w:trPr>
        <w:tc>
          <w:tcPr>
            <w:tcW w:w="7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926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Kultura fizyczna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84 219,32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0025">
        <w:trPr>
          <w:trHeight w:val="404"/>
        </w:trPr>
        <w:tc>
          <w:tcPr>
            <w:tcW w:w="380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RAZEM: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22 664 235,74</w:t>
            </w:r>
          </w:p>
        </w:tc>
        <w:tc>
          <w:tcPr>
            <w:tcW w:w="1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22 146 481,67</w:t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97,72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u w:val="single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u w:val="single"/>
        </w:rPr>
        <w:t>realizacja dochodów budżetowych według pełnej szczegółowości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Tekstpodstawowy2"/>
        <w:spacing w:after="0" w:line="240" w:lineRule="auto"/>
        <w:rPr>
          <w:rFonts w:ascii="Times New Roman" w:hAnsi="Times New Roman"/>
          <w:bCs/>
          <w:i/>
          <w:iCs/>
          <w:szCs w:val="24"/>
          <w:u w:val="single"/>
        </w:rPr>
      </w:pPr>
      <w:r>
        <w:rPr>
          <w:rFonts w:ascii="Times New Roman" w:hAnsi="Times New Roman"/>
          <w:bCs/>
          <w:i/>
          <w:iCs/>
          <w:szCs w:val="24"/>
          <w:u w:val="single"/>
        </w:rPr>
        <w:t>DOCHODY BIEŻĄCE: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tbl>
      <w:tblPr>
        <w:tblW w:w="9090" w:type="dxa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934"/>
        <w:gridCol w:w="566"/>
        <w:gridCol w:w="2268"/>
        <w:gridCol w:w="1700"/>
        <w:gridCol w:w="1840"/>
        <w:gridCol w:w="1149"/>
      </w:tblGrid>
      <w:tr w:rsidR="00ED0025">
        <w:trPr>
          <w:trHeight w:val="989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Dział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Rozdział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§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Plan na 2017 rok po zmianach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Wykonanie                   za 2017 rok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Wykonanie planu  w %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Rolnictwo i łowiectwo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775 500,28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775 177,24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99,96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01095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both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Pozostała działalność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775 500,28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775 177,24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99,96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0750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6 439,00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6 115,96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94,98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769 061,28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769 061,28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Gospodarka mieszkaniowa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98 363,80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64 893,74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65,97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70005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Gospodarka gruntami                   i nieruchomościami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63 568,00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64 893,74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102,08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0550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opłat  z tytułu użytkowania wieczystego nieruchomości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13 455,00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13 439,80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99,89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0750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34 195,00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33 234,78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97,19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pozostałych odsetek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117,00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117,90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100,77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różnych dochodów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15 801,00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18 101,26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114,56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70095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Pozostała działalność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34 795,80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w ramach programów finansowanych z udziałem środków europejskich oraz środków, o których mowa w art. 5 ust. 1 pkt 3 oraz ust. 3 pkt 5 i 6 ustawy lub płatności w ramach budżetu  środków europejskich, z wyłączeniem dochodów klasyfikowanych w paragrafie 205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29 576,43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w ramach programów finansowanych z udziałem środków europejskich oraz środków, o których mowa w art. 5 ust. 1 pkt 3 oraz ust. 3 pkt 5 i 6 ustawy lub płatności w ramach budżetu  środków europejskich, z wyłączeniem dochodów klasyfikowanych w paragrafie 205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5 219,37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</w:tr>
      <w:tr w:rsidR="00ED0025"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Administracja publiczna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154 999,00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163 890,32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105,74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75011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Urzędy wojewódzkie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53 468,00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51 585,61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96,48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53 443,00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51 577,86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96,51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2360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7,75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31,00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75023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Urzędy gmin (miast i miast na prawach powiatu)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84 729,00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95 976,94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113,28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0750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najmu 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4 428,00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4 059,00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91,67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0830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 z usług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122,00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162,00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132,79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pozostałych odsetek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7 113,00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9 815,10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137,99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różnych dochodów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73 066,00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81 940,84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112,15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75053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lang w:eastAsia="en-US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16 802,00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16 328,37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97,18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2330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lang w:eastAsia="en-US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16 802,00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16 328,37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97,18</w:t>
            </w:r>
          </w:p>
        </w:tc>
      </w:tr>
      <w:tr w:rsidR="00ED0025">
        <w:trPr>
          <w:trHeight w:val="120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751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Urzędy naczelnych organów władzy państwowej, kontroli i ochrony prawa oraz sądownictwa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75101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Urzędy naczelnych organów władzy państwowej, kontroli i ochrony prawa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rPr>
          <w:trHeight w:val="581"/>
        </w:trPr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754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Bezpieczeństwo publiczne i ochrona przeciwpożarowa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75412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Ochotnicze straże pożarne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2710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756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3 546 611,00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3 515 627,56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99,13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75601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dochodowego od osób fizycznych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5 564,95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139,12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0350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od działalności gospodarczej osób fizycznych, opłacanego w formie karty podatkowej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5 564,95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139,12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75615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588 929,00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550 032,19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93,40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od nieruchomości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583 000,00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543 755,43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93,27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0320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 rolnego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760,00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731,00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96,18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0330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leśnego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4 431,00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5 078,00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114,60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od czynności cywilnoprawnych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230,00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46,00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odsetek od nieterminowych wpłat z tytułu podatków i opłat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238,00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237,76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99,90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75616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1 239 017,00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1 203 231,15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97,11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od nieruchomości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395 000,00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346 962,18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87,84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0320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 rolnego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460 000,00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443 316,39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96,37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0330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leśnego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54 000,00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53 749,83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99,54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0340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od środków transportowych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140 000,00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139 758,57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99,83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0360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od spadków  i darowizn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52 000,00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52 551,40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101,06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0430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opłaty targowej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26 000,00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26 027,00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100,10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od czynności cywilnoprawnych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105 000,00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132 895,98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126,57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0640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tytułu kosztów egzekucyjnych, opłaty komorniczej i kosztów upomnień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1 276,00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1 310,80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102,73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odsetek od nieterminowych wpłat z tytułu podatków i opłat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5 741,00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6 659,00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115,99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75618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innych opłat stanowiących dochody jednostek samorządu terytorialnego na podstawie ustaw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145 068,00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150 224,20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103,55</w:t>
            </w:r>
          </w:p>
        </w:tc>
      </w:tr>
      <w:tr w:rsidR="00ED0025">
        <w:trPr>
          <w:trHeight w:val="472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opłaty skarbowej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18 651,00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93,25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0460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opłaty eksploatacyjnej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44 983,00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60 417,60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134,31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0480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opłat za zezwolenia na sprzedaż napojów alkoholowych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78 000,00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69 070,24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88,55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0490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innych opłat pobieranych przez jednostki samorządu terytorialnego na podstawie odrębnych ustaw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2 085,00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2 085,36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100,02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75621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Udziały gmin w podatkach stanowiących dochód budżetu państwa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1 569 597,00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1 606 575,07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102,36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0010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dochodowego od osób fizycznych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1 565 347,00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1 600 877,00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102,27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podatku dochodowego od osób prawnych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4 250,00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5 698,07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134,07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758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Różne rozliczenia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8 552 920,98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8 553 093,61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75801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Część oświatowa subwencji ogólnej dla jednostek samorządu terytorialnego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4 339 431,00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4 339 431,00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2920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Subwencje ogólne z budżetu państwa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4 339 431,00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4 339 431,00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75807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Część wyrównawcza subwencji ogólnej dla gmin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3 669 613,00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3 669 613,00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2920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Subwencje ogólne z budżetu państwa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3 669 613,00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3 669 613,00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75814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Różne rozliczenia finansowe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262 031,98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262 204,61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różnych dochodów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138 196,00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138 368,63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100,12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własnych zadań bieżących gmin (związków gmin, związków powiatowo-gminnych)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123 835,98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123 835,98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75831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Część równoważąca subwencji ogólnej dla gmin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281 845,00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281 845,00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2920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Subwencje ogólne z budżetu państwa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281 845,00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281 845,00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Oświata i wychowanie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199 981,70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194 323,59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97,17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80101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Szkoły podstawowe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47 419,80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46 625,36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98,32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0750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najmu 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3 106,00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3 106,80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100,03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różnych dochodów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561,00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585,72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104,41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43 752,80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42 932,84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98,13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80103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Oddziały przedszkolne               w szkołach podstawowych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5 352,00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5 352,00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własnych zadań bieżących gmin (związków gmin, związków powiatowo-gminnych)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5 352,00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5 352,00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rPr>
          <w:trHeight w:val="502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80106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Inne formy wychowania przedszkolnego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115 068,00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111 950,46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97,29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własnych zadań bieżących gmin (związków gmin, związków powiatowo-gminnych)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115 068,00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111 950,46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97,29</w:t>
            </w:r>
          </w:p>
        </w:tc>
      </w:tr>
      <w:tr w:rsidR="00ED0025">
        <w:trPr>
          <w:trHeight w:val="372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80110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Gimnazja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30 840,48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29 347,43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95,16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pozostałych  odsetek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różnych dochodów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8 141,00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8 142,60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100,02</w:t>
            </w:r>
          </w:p>
        </w:tc>
      </w:tr>
      <w:tr w:rsidR="00ED0025"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17 199,48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15 704,36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91,31</w:t>
            </w:r>
          </w:p>
        </w:tc>
      </w:tr>
      <w:tr w:rsidR="00ED0025"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własnych zadań bieżących gmin (związków gmin, związków powiatowo-gminnych)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5 500,00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5 500,00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80150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1 301,42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1 048,34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80,55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1 301,42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1 048,34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80,55</w:t>
            </w:r>
          </w:p>
        </w:tc>
      </w:tr>
      <w:tr w:rsidR="00ED0025" w:rsidTr="006F706E">
        <w:trPr>
          <w:trHeight w:val="420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Pomoc społeczna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972 693,00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877 029,52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90,17</w:t>
            </w:r>
          </w:p>
        </w:tc>
      </w:tr>
      <w:tr w:rsidR="00ED0025">
        <w:trPr>
          <w:trHeight w:val="1983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85213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Składki na ubezpieczenie zdrowotne opłacane za osoby pobierające niektóre świadczenia z pomocy społecznej, niektóre świadczenia  rodzinne oraz za osoby uczestniczące w zajęciach w centrum integracji społecznej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34 751,00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28 489,16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81,98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18 751,00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18 008,10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96,04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własnych zadań bieżących gmin (związków gmin, związków powiatowo-gminnych)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16 000,00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10 481,06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65,61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85214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Zasiłki okresowe, celowe i pomoc w naturze oraz składki na ubezpieczenia emerytalne i rentowe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570 000,00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498 182,76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87,40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własnych zadań bieżących gmin (związków gmin, związków powiatowo-gminnych)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570 000,00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498 182,76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87,40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85215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Dodatki mieszkaniowe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457,00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286,87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62,77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457,00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286,87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62,77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85216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Zasiłki stałe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128 500,00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116 330,98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90,53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własnych zadań bieżących gmin (związków gmin, związków powiatowo-gminnych)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128 500,00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116 330,98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90,53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85219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Ośrodki pomocy społecznej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78 000,00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78 000,00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własnych zadań bieżących gmin (związków gmin, związków powiatowo-gminnych)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78 000,00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78 000,00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85228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Usługi opiekuńcze i specjalistyczne usługi opiekuńcze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985,00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985,00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0830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Wpływy z usług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985,00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985,00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rPr>
          <w:trHeight w:val="530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85230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Pomoc w zakresie dożywiania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160 000,00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154 754,75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96,72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własnych zadań bieżących gmin (związków gmin, związków powiatowo-gminnych)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160 000,00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154 754,75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96,72</w:t>
            </w:r>
          </w:p>
        </w:tc>
      </w:tr>
      <w:tr w:rsidR="00ED0025">
        <w:trPr>
          <w:trHeight w:val="602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854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Edukacyjna opieka wychowawcza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80 390,00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78 613,82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97,79</w:t>
            </w:r>
          </w:p>
        </w:tc>
      </w:tr>
      <w:tr w:rsidR="00ED0025">
        <w:trPr>
          <w:trHeight w:val="72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85415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Pomoc materialna dla uczniów o charakterze socjalnym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80 390,00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78 613,82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97,79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własnych zadań bieżących gmin (związków gmin, związków powiatowo-gminnych)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78 457,47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98,07</w:t>
            </w:r>
          </w:p>
        </w:tc>
      </w:tr>
      <w:tr w:rsidR="00ED0025"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2040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gmin z zakresu edukacyjnej opieki wychowawczej finansowanej w całości przez budżet państwa w ramach programów rządowych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390,00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156,35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40,09</w:t>
            </w:r>
          </w:p>
        </w:tc>
      </w:tr>
      <w:tr w:rsidR="00ED0025">
        <w:trPr>
          <w:trHeight w:val="389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855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Rodzina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7 421 727,80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7 402 780,06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99,74</w:t>
            </w:r>
          </w:p>
        </w:tc>
      </w:tr>
      <w:tr w:rsidR="00ED0025">
        <w:trPr>
          <w:trHeight w:val="59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85501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Świadczenia wychowawcze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4 719 600,00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4 709 951,94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99,80</w:t>
            </w:r>
          </w:p>
        </w:tc>
      </w:tr>
      <w:tr w:rsidR="00ED0025">
        <w:trPr>
          <w:trHeight w:val="59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zadania bieżące  z zakresu administracji rządowej zlecone gminom (związkom gmin, związkom powiatowo - gminnym), związane z realizacją świadczenia wychowawczego stanowiącego pomoc państwa w wychowywaniu dzieci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4 719 600,00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4 709 951,94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99,80</w:t>
            </w:r>
          </w:p>
        </w:tc>
      </w:tr>
      <w:tr w:rsidR="00ED0025">
        <w:trPr>
          <w:trHeight w:val="59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85502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2 701 900,00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2 692 618,16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99,66</w:t>
            </w:r>
          </w:p>
        </w:tc>
      </w:tr>
      <w:tr w:rsidR="00ED0025">
        <w:trPr>
          <w:trHeight w:val="59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2 688 900,00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2 685 112,91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99,86</w:t>
            </w:r>
          </w:p>
        </w:tc>
      </w:tr>
      <w:tr w:rsidR="00ED0025">
        <w:trPr>
          <w:trHeight w:val="59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2360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13 000,00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7 505,25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57,73</w:t>
            </w:r>
          </w:p>
        </w:tc>
      </w:tr>
      <w:tr w:rsidR="00ED0025">
        <w:trPr>
          <w:trHeight w:val="59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85503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Karta Dużej Rodziny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227,80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209,96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92,17</w:t>
            </w:r>
          </w:p>
        </w:tc>
      </w:tr>
      <w:tr w:rsidR="00ED0025">
        <w:trPr>
          <w:trHeight w:val="59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227,80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209,04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91,76</w:t>
            </w:r>
          </w:p>
        </w:tc>
      </w:tr>
      <w:tr w:rsidR="00ED0025">
        <w:trPr>
          <w:trHeight w:val="59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2360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0,92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color w:val="00000A"/>
                <w:sz w:val="24"/>
                <w:szCs w:val="24"/>
                <w:lang w:eastAsia="en-US"/>
              </w:rPr>
              <w:t>-</w:t>
            </w:r>
          </w:p>
        </w:tc>
      </w:tr>
      <w:tr w:rsidR="00ED0025">
        <w:trPr>
          <w:trHeight w:val="595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Gospodarka komunalna i ochrona środowiska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479 278,12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467 856,97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97,62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90002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Gospodarka odpadami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441 642,00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429 766,82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97,31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0490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440 000,00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427 695,44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97,20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0640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tytułu kosztów egzekucyjnych, opłaty komorniczej i kosztów upomnień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1 613,00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2 042,30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126,62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odsetek od nieterminowych wpłat z tytułu podatków i opłat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29,00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29,08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100,28</w:t>
            </w:r>
          </w:p>
        </w:tc>
      </w:tr>
      <w:tr w:rsidR="00ED0025"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90017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Zakłady gospodarki komunalnej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7 261,00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7 713,61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106,23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różnych dochodów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7 261,00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7 713,61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106,23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90019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i wydatki związane z gromadzeniem środków z opłat i kar za korzystanie ze środowiska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16 314,00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16 314,62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0690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różnych opłat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16 314,00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16 314,62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90095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Pozostała działalność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14 061,12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14 061,92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100,01</w:t>
            </w:r>
          </w:p>
        </w:tc>
      </w:tr>
      <w:tr w:rsidR="00ED0025">
        <w:trPr>
          <w:trHeight w:val="1137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0640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Wpływy z tytułu kosztów egzekucyjnych, opłaty komorniczej i kosztów upomnień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11,60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105,45</w:t>
            </w:r>
          </w:p>
        </w:tc>
      </w:tr>
      <w:tr w:rsidR="00ED0025">
        <w:trPr>
          <w:trHeight w:val="517"/>
        </w:trPr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0830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Wpływy z usług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861,00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861,00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rPr>
          <w:trHeight w:val="633"/>
        </w:trPr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0920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 pozostałych odsetek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42,00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42,20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100,48</w:t>
            </w:r>
          </w:p>
        </w:tc>
      </w:tr>
      <w:tr w:rsidR="00ED0025">
        <w:trPr>
          <w:trHeight w:val="1328"/>
        </w:trPr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2460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13 147,12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13 147,12</w:t>
            </w:r>
          </w:p>
        </w:tc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rPr>
          <w:trHeight w:val="511"/>
        </w:trPr>
        <w:tc>
          <w:tcPr>
            <w:tcW w:w="44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Razem dochody bieżące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22 285 114,68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22 095 936,03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99,15</w:t>
            </w:r>
          </w:p>
        </w:tc>
      </w:tr>
    </w:tbl>
    <w:p w:rsidR="006F706E" w:rsidRDefault="006F706E">
      <w:pPr>
        <w:pStyle w:val="Standard"/>
        <w:tabs>
          <w:tab w:val="left" w:pos="708"/>
        </w:tabs>
        <w:spacing w:after="20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color w:val="00000A"/>
          <w:u w:val="single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20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color w:val="00000A"/>
          <w:u w:val="single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A"/>
          <w:u w:val="single"/>
          <w:lang w:eastAsia="en-US"/>
        </w:rPr>
        <w:t>W TYM DOCHODY ZWIĄZANE Z REALIZACJĄ ZADAŃ Z ZAKRESU ADMINISTRACJI RZĄDOWEJ ORAZ INNYCH ZADAŃ ZLECONYCH JST USTAWAMI:</w:t>
      </w:r>
    </w:p>
    <w:tbl>
      <w:tblPr>
        <w:tblW w:w="9069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958"/>
        <w:gridCol w:w="506"/>
        <w:gridCol w:w="2124"/>
        <w:gridCol w:w="1755"/>
        <w:gridCol w:w="1831"/>
        <w:gridCol w:w="1239"/>
      </w:tblGrid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Dział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Rozdział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§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Treść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Plan na 2017 rok po zmianach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Wykonanie                   za 2017 r.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Wykonanie planu   w %</w:t>
            </w:r>
          </w:p>
        </w:tc>
      </w:tr>
      <w:tr w:rsidR="00ED0025">
        <w:trPr>
          <w:trHeight w:val="574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  <w:t>Rolnictwo i łowiectwo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769 061,28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769 061,28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01095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Pozostała działalność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769 061,28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769 061,28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769 061,28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769 061,28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  <w:t>Administracja publiczna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53 443,00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51 577,86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96,51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75011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Urzędy wojewódzkie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53 443,00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51 577,86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96,51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53 443,00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51 577,86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96,51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751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  <w:t>Urzędy naczelnych organów władzy państwowej, kontroli i ochrony prawa oraz sądownictwa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75101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Urzędy naczelnych organów władzy państwowej, kontroli i ochrony prawa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1 149,00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  <w:t>Oświata i wychowanie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62 253,70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59 685,54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95,87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80101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Szkoły podstawowe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43 752,80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42 932,84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98,13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43 752,80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42 932,84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98,13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80110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Gimnazja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17 199,48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15 704,36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91,31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17 199,48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15 704,36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91,31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80150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1 301,42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1 048,34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80,55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1 301,42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1 048,34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80,55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  <w:t>Pomoc społeczna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19 208,00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18 294,97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97,57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85213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Składki na ubezpieczenie zdrowotne opłacane za osoby pobierające niektóre świadczenia z pomocy społecznej, niektóre świadczenia  rodzinne oraz za osoby uczestniczące w zajęciach w centrum integracji społecznej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18 751,00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18 008,10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96,04</w:t>
            </w:r>
          </w:p>
        </w:tc>
      </w:tr>
      <w:tr w:rsidR="00ED0025">
        <w:trPr>
          <w:trHeight w:val="1440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18 751,00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18 008,10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96,04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85215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Dodatki mieszkaniowe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457,00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286,87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62,77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457,00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286,87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62,77</w:t>
            </w:r>
          </w:p>
        </w:tc>
      </w:tr>
      <w:tr w:rsidR="00ED0025">
        <w:trPr>
          <w:trHeight w:val="411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855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Rodzina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7 408 727,80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7 395 273,89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99,82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85501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Świadczenia wychowawcze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4 719 600,00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4 709 951,94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99,80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2060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przekazane  z budżetu państwa na zadania bieżące  z zakresu administracji rządowej zlecone gminom (związkom gmin, związkom powiatowo - gminnym), związane z realizacją świadczenia wychowawczego stanowiącego pomoc państwa w wychowywaniu dzieci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4 719 600,00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4 709 951,94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99,80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85502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2 688 900,00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2 685 112,91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99,86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2 688 900,00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2 685 112,91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99,86</w:t>
            </w:r>
          </w:p>
        </w:tc>
      </w:tr>
      <w:tr w:rsidR="00ED0025">
        <w:trPr>
          <w:trHeight w:val="296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85503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Karta Dużej Rodziny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227,80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209,04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91,76</w:t>
            </w:r>
          </w:p>
        </w:tc>
      </w:tr>
      <w:tr w:rsidR="00ED0025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 z budżetu państwa na realizację zadań bieżących  z zakresu administracji rządowej oraz innych zadań zleconych gminie (związkom gmin, związkom powiatowo-gminnym) ustawami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227,80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209,04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91,76</w:t>
            </w:r>
          </w:p>
        </w:tc>
      </w:tr>
      <w:tr w:rsidR="00ED0025">
        <w:trPr>
          <w:trHeight w:val="366"/>
        </w:trPr>
        <w:tc>
          <w:tcPr>
            <w:tcW w:w="4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Dochody zlecone razem: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8 313 842,78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8 295 042,54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99,77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en-US"/>
        </w:rPr>
        <w:t>DOCHODY MAJĄTKOWE:</w:t>
      </w: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en-US"/>
        </w:rPr>
      </w:pPr>
    </w:p>
    <w:tbl>
      <w:tblPr>
        <w:tblW w:w="9225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1053"/>
        <w:gridCol w:w="552"/>
        <w:gridCol w:w="2266"/>
        <w:gridCol w:w="1701"/>
        <w:gridCol w:w="1882"/>
        <w:gridCol w:w="1143"/>
      </w:tblGrid>
      <w:tr w:rsidR="00ED0025">
        <w:trPr>
          <w:trHeight w:val="71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Dział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Rozdział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§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Plan na 2017 rok po zmianach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Wykonanie                 za 2017 rok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lang w:eastAsia="en-US"/>
              </w:rPr>
              <w:t>Wykonanie planu w %</w:t>
            </w:r>
          </w:p>
        </w:tc>
      </w:tr>
      <w:tr w:rsidR="00ED0025"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Transport i łączność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244 336,00</w:t>
            </w:r>
          </w:p>
        </w:tc>
        <w:tc>
          <w:tcPr>
            <w:tcW w:w="1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0,00</w:t>
            </w:r>
          </w:p>
        </w:tc>
      </w:tr>
      <w:tr w:rsidR="00ED0025"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60016</w:t>
            </w:r>
          </w:p>
        </w:tc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Drogi publiczne gminne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244 336,00</w:t>
            </w:r>
          </w:p>
        </w:tc>
        <w:tc>
          <w:tcPr>
            <w:tcW w:w="1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</w:tr>
      <w:tr w:rsidR="00ED0025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6257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244 336,00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</w:tr>
      <w:tr w:rsidR="00ED0025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US"/>
              </w:rPr>
              <w:t>Gospodarka mieszkaniowa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43 763,00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43 742,90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99,95</w:t>
            </w:r>
          </w:p>
        </w:tc>
      </w:tr>
      <w:tr w:rsidR="00ED0025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70005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Gospodarka gruntami                   i nieruchomościami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43 763,00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43 742,90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99,95</w:t>
            </w:r>
          </w:p>
        </w:tc>
      </w:tr>
      <w:tr w:rsidR="00ED0025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0770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Wpłaty z tytułu odpłatnego nabycia prawa własności oraz prawa użytkowania wieczystego nieruchomości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43 763,00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43 742,90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99,95</w:t>
            </w:r>
          </w:p>
        </w:tc>
      </w:tr>
      <w:tr w:rsidR="00ED0025"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754</w:t>
            </w: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4 200,00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4 200,00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75412</w:t>
            </w:r>
          </w:p>
        </w:tc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Ochotnicze straże pożarne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4 200,00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4 200,00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0870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Wpływy ze sprzedaży składników majątkowych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4 200,00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4 200,00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758</w:t>
            </w: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Różne rozliczenia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2 604,74</w:t>
            </w:r>
          </w:p>
        </w:tc>
        <w:tc>
          <w:tcPr>
            <w:tcW w:w="1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2 602,74</w:t>
            </w:r>
          </w:p>
        </w:tc>
        <w:tc>
          <w:tcPr>
            <w:tcW w:w="1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75814</w:t>
            </w:r>
          </w:p>
        </w:tc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Różne rozliczenia finansowe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2 604,74</w:t>
            </w:r>
          </w:p>
        </w:tc>
        <w:tc>
          <w:tcPr>
            <w:tcW w:w="1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2 602,74</w:t>
            </w:r>
          </w:p>
        </w:tc>
        <w:tc>
          <w:tcPr>
            <w:tcW w:w="1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6330</w:t>
            </w: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otrzymane z budżetu państwa na realizację inwestycji i zakupów inwestycyjnych własnych gmin (związków gmin, związków powiatowo- gminnych)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2 604,74</w:t>
            </w:r>
          </w:p>
        </w:tc>
        <w:tc>
          <w:tcPr>
            <w:tcW w:w="1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2 602,74</w:t>
            </w:r>
          </w:p>
        </w:tc>
        <w:tc>
          <w:tcPr>
            <w:tcW w:w="1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926</w:t>
            </w: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lang w:eastAsia="en-US"/>
              </w:rPr>
              <w:t>Kultura fizyczna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84 219,32</w:t>
            </w:r>
          </w:p>
        </w:tc>
        <w:tc>
          <w:tcPr>
            <w:tcW w:w="1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A"/>
                <w:sz w:val="24"/>
                <w:szCs w:val="24"/>
                <w:lang w:eastAsia="en-US"/>
              </w:rPr>
              <w:t>0,00</w:t>
            </w:r>
          </w:p>
        </w:tc>
      </w:tr>
      <w:tr w:rsidR="00ED0025">
        <w:tc>
          <w:tcPr>
            <w:tcW w:w="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92601</w:t>
            </w:r>
          </w:p>
        </w:tc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Obiekty sportowe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84 219,32</w:t>
            </w:r>
          </w:p>
        </w:tc>
        <w:tc>
          <w:tcPr>
            <w:tcW w:w="1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</w:tr>
      <w:tr w:rsidR="00ED0025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6257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Arial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lang w:eastAsia="en-US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84 219,32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0,00</w:t>
            </w:r>
          </w:p>
        </w:tc>
      </w:tr>
      <w:tr w:rsidR="00ED0025">
        <w:tc>
          <w:tcPr>
            <w:tcW w:w="44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Razem dochody majątkowe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379 121,06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50 545,64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13,13</w:t>
            </w:r>
          </w:p>
        </w:tc>
      </w:tr>
      <w:tr w:rsidR="00ED0025">
        <w:tc>
          <w:tcPr>
            <w:tcW w:w="44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DOCHODY 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22 664 235,74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22 146 481,67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sz w:val="24"/>
                <w:szCs w:val="24"/>
                <w:lang w:eastAsia="en-US"/>
              </w:rPr>
              <w:t>97,72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0" w:line="240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2) Dochody budżetowe w ujęciu opisowym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2017 roku uzyskano dochody budżetowe na łączną kwotę – 22 146 481,67 zł,             co w relacji do planu wynoszącego – 22 664 235,74 zł. stanowi 97,72 % planowanych dochodów budżetowych. Dochody bieżące zrealizowano w kwocie – 22 095 936,03 zł.,                 co w odniesieniu do planu ustalonego na poziomie – 22 285 114,68 zł. stanowi  99,15 % planowanych dochodów bieżących. Dochody majątkowe zrealizowano w  wysokości -                 50 545,64 zł., tj. na poziomie 13,33 % planowanych dochodów majątkowych wynoszących – 379 121,06 zł.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Poniższa tabela przedstawia  strukturę dochodów budżetowych ze wskazaniem źródeł ich pochodzenia:</w:t>
      </w:r>
    </w:p>
    <w:tbl>
      <w:tblPr>
        <w:tblW w:w="8993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402"/>
        <w:gridCol w:w="1985"/>
        <w:gridCol w:w="1700"/>
        <w:gridCol w:w="1431"/>
      </w:tblGrid>
      <w:tr w:rsidR="00ED0025">
        <w:trPr>
          <w:cantSplit/>
          <w:trHeight w:val="743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Plan  na 2017 rok</w:t>
            </w:r>
          </w:p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po zmianach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Wykonanie</w:t>
            </w:r>
          </w:p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za 2017 rok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Wykonanie planu</w:t>
            </w:r>
          </w:p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w%</w:t>
            </w:r>
          </w:p>
        </w:tc>
      </w:tr>
      <w:tr w:rsidR="00ED0025">
        <w:trPr>
          <w:trHeight w:val="445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Dochody ogółem, w tym: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22 664 235,74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22 146 481,67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97,72</w:t>
            </w:r>
          </w:p>
        </w:tc>
      </w:tr>
      <w:tr w:rsidR="00ED0025">
        <w:trPr>
          <w:trHeight w:val="39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Dochody bieżące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22 285 114,68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22 095 936,03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99,15</w:t>
            </w:r>
          </w:p>
        </w:tc>
      </w:tr>
      <w:tr w:rsidR="00ED0025">
        <w:trPr>
          <w:cantSplit/>
          <w:trHeight w:val="1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eastAsia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Dotacje z budżetu państwa na zadania zlecone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8 313 842,78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8 295 042,54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99,77</w:t>
            </w:r>
          </w:p>
        </w:tc>
      </w:tr>
      <w:tr w:rsidR="00ED0025">
        <w:trPr>
          <w:cantSplit/>
          <w:trHeight w:val="1"/>
        </w:trPr>
        <w:tc>
          <w:tcPr>
            <w:tcW w:w="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58327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Dotacje z budżetu państwa na zadania własne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1 282 645,98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1 183 001,81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92,23</w:t>
            </w:r>
          </w:p>
        </w:tc>
      </w:tr>
      <w:tr w:rsidR="00ED0025">
        <w:trPr>
          <w:cantSplit/>
        </w:trPr>
        <w:tc>
          <w:tcPr>
            <w:tcW w:w="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58327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Dotacja z Wojewódzkiego Funduszu Ochrony Środowiska i Gospodarki Wodnej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13 147,12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13 147,12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100,00</w:t>
            </w:r>
          </w:p>
        </w:tc>
      </w:tr>
      <w:tr w:rsidR="00ED0025">
        <w:trPr>
          <w:cantSplit/>
        </w:trPr>
        <w:tc>
          <w:tcPr>
            <w:tcW w:w="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58327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Subwencje z Ministerstwa Finansów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8 290 889,00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8 290 889,00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100,00</w:t>
            </w:r>
          </w:p>
        </w:tc>
      </w:tr>
      <w:tr w:rsidR="00ED0025">
        <w:trPr>
          <w:cantSplit/>
        </w:trPr>
        <w:tc>
          <w:tcPr>
            <w:tcW w:w="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58327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Dochody z mienia gminy            (dochody z najmu i dzierżawy, użytkowania wieczystego)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61 623,00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59 956,34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97,30</w:t>
            </w:r>
          </w:p>
        </w:tc>
      </w:tr>
      <w:tr w:rsidR="00ED0025">
        <w:trPr>
          <w:cantSplit/>
        </w:trPr>
        <w:tc>
          <w:tcPr>
            <w:tcW w:w="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58327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Udziały w podatku od osób prawnych  i fizycznych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1 569 597,00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1 606 575,07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102,36</w:t>
            </w:r>
          </w:p>
        </w:tc>
      </w:tr>
      <w:tr w:rsidR="00ED0025">
        <w:trPr>
          <w:cantSplit/>
          <w:trHeight w:val="352"/>
        </w:trPr>
        <w:tc>
          <w:tcPr>
            <w:tcW w:w="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58327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Podatki i opłaty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2 409 759,00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2 328 540,37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96,63</w:t>
            </w:r>
          </w:p>
        </w:tc>
      </w:tr>
      <w:tr w:rsidR="00ED0025">
        <w:trPr>
          <w:cantSplit/>
          <w:trHeight w:val="420"/>
        </w:trPr>
        <w:tc>
          <w:tcPr>
            <w:tcW w:w="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583278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Pozostałe dochody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343 610,80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318 783,78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92,77</w:t>
            </w:r>
          </w:p>
        </w:tc>
      </w:tr>
      <w:tr w:rsidR="00ED0025">
        <w:trPr>
          <w:trHeight w:val="345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Dochody majątkowe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379 121,06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50 545,64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color w:val="00000A"/>
                <w:lang w:eastAsia="en-US"/>
              </w:rPr>
              <w:t>13,13</w:t>
            </w:r>
          </w:p>
        </w:tc>
      </w:tr>
      <w:tr w:rsidR="00ED0025">
        <w:trPr>
          <w:cantSplit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eastAsia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Dochody z mienia gminy          (sprzedaż mienia, wpływy z tytułu przekształcenia prawa użytkowania wieczystego)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47 963,00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47 942,90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99,96</w:t>
            </w:r>
          </w:p>
        </w:tc>
      </w:tr>
      <w:tr w:rsidR="00ED0025">
        <w:trPr>
          <w:cantSplit/>
        </w:trPr>
        <w:tc>
          <w:tcPr>
            <w:tcW w:w="4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583278">
            <w:pPr>
              <w:spacing w:after="0"/>
            </w:pP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Dotacje celowe w ramach programów finansowanych z udziałem środków europejskich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331 158,06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2 602,74</w:t>
            </w:r>
          </w:p>
        </w:tc>
        <w:tc>
          <w:tcPr>
            <w:tcW w:w="1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0,79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192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Realizacja dochodów bieżących za 2017 rok: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„Rolnictwo i łowiectwo”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Zaplanowane dochody w wysokości – 775 500,28 zł. zostały zrealizowane w kwocie -                      775 177,24 zł., tj. 99,96 % planu  i pochodzą z opłat za dzierżawę obwodów łowieckich,                 z dzierżawy urządzeń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wodno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– kanalizacyjnych, na podstawie zawartych umów  oraz wpływu dotacji na zwrot części podatku akcyzowego zawartego w cenie oleju napędowego, wykorzystywanego do produkcji rolnej przez producentów rolnych oraz na obsługę realizacji tego zadania.</w:t>
      </w:r>
    </w:p>
    <w:p w:rsidR="006F706E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„ Gospodarka mieszkaniowa”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 dziale tym zaplanowano dochody w kwocie – 98 363,80 zł.,  uzyskano kwotę 64 893,74 zł., na którą składają się  dochody z tytułu wieczystego użytkowania – 13 439,80 zł., najmu                    i dzierżawy składników majątku – 33 234,78 zł., pozostałych odsetek – 117,90 zł. oraz wpływów z pozostałych dochodów – 18 101,26 zł., w tym m.in. wpływ odszkodowania za zniszczony  w wyniku pożaru budynek komunalny. Plan w powyższym dziale zrealizowano      w 65,97 %.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 Administracja publiczna”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Planowane dochody  w wysokości – 154 999,00 zł. zrealizowano  w kwocie – 163 890,92 zł., co stanowi 105,74 % planu. Uzyskano dochody z dotacji na realizację zadań z zakresu administracji rządowej – 51 577,86 zł.,  z tytułu potrącanych na rzecz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jst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wpływów z opłat za udostępnienie danych  w wysokości – 7,75zł., z najmu i dzierżawy – 4 059,00 zł., z usług – 162,00 zł, odsetek od wyroku sądowego oraz z tytułu kapitalizacji – 9 815,10 zł. a także                            z wpłat z Urzędu Pracy tytułem refundacji wynagrodzeń pracowników zatrudnionych                    w ramach prac publicznych  i interwencyjnych , na podstawie zawartych umów– 95 976,94 zł. W omawianym dziale zrealizowano także dochody z tytułu</w:t>
      </w:r>
      <w:r>
        <w:rPr>
          <w:rFonts w:ascii="Times New Roman" w:eastAsia="Times New Roman" w:hAnsi="Times New Roman" w:cs="Arial"/>
          <w:bCs/>
          <w:color w:val="00000A"/>
          <w:sz w:val="24"/>
          <w:szCs w:val="24"/>
        </w:rPr>
        <w:t xml:space="preserve"> dotacji od Samorządu Województwa Podlaskiego na przeprowadzenie referendum dot. budowy portu lotniczego              w województwie podlaskim – 16 328,37 zł.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„Urzędy naczelnych organów władzy państwowej kontroli i ochrony prawa oraz  sądownictwa”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Zaplanowana kwota – 1 149,00 zł. została zrealizowana w wysokości – 1 149,00 zł.                          i pochodzi z dotacji  przeznaczonej na prowadzenie rejestru wyborców w gminie. Plan dochodów w tym dziale zrealizowano w  100,00 %.</w:t>
      </w:r>
    </w:p>
    <w:p w:rsidR="00ED0025" w:rsidRDefault="00ED0025">
      <w:pPr>
        <w:pStyle w:val="Standard"/>
        <w:tabs>
          <w:tab w:val="left" w:pos="2148"/>
        </w:tabs>
        <w:spacing w:after="0" w:line="276" w:lineRule="auto"/>
        <w:ind w:left="720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„Bezpieczeństwo i ochrona przeciwpożarowa”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Zaplanowane w tym dziale dochody w wysokości – 1 500,00 zł. zrealizowano w 100%. Jest to dotacja otrzymana z Urzędu Marszałkowskiego z tytułu pomocy  finansowej,                              z przeznaczeniem na zakup   sprzętu ratowniczo – gaśniczego dla jednostki OSP Jedwabne.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„Dochody od osób prawnych, od osób fizycznych i od innych jednostek nieposiadających osobowości prawnej oraz wydatki związane z ich poborem”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Dochody w tym dziale zaplanowano w wysokości – 3 546 611,00 zł., zrealizowano zaś                           w kwocie  -  3 515 627,56 zł., co stanowi 99,13 % planu. Udział w realizacji dochodów  budżetowych mają:</w:t>
      </w:r>
    </w:p>
    <w:tbl>
      <w:tblPr>
        <w:tblW w:w="905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112"/>
        <w:gridCol w:w="1867"/>
        <w:gridCol w:w="2121"/>
        <w:gridCol w:w="1285"/>
      </w:tblGrid>
      <w:tr w:rsidR="00ED0025">
        <w:trPr>
          <w:trHeight w:val="744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L.p.</w:t>
            </w:r>
          </w:p>
        </w:tc>
        <w:tc>
          <w:tcPr>
            <w:tcW w:w="3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Rodzaj podatku</w:t>
            </w:r>
          </w:p>
        </w:tc>
        <w:tc>
          <w:tcPr>
            <w:tcW w:w="1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Plan na 2017 r.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           za 2017 rok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w %</w:t>
            </w:r>
          </w:p>
        </w:tc>
      </w:tr>
      <w:tr w:rsidR="00ED0025"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Podatek dochodowy od osób fizycznych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1 565 347,00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1 600 877,00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102,27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Podatek dochodowy od osób prawnych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4 250,00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5 698,07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134,07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Podatek od nieruchomości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978 000,00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890 717,61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91,08</w:t>
            </w:r>
          </w:p>
        </w:tc>
      </w:tr>
      <w:tr w:rsidR="00ED0025" w:rsidTr="006F706E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Podatek rolny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460 760,00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444 047,39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96,37</w:t>
            </w:r>
          </w:p>
        </w:tc>
      </w:tr>
      <w:tr w:rsidR="00ED0025" w:rsidTr="006F706E">
        <w:trPr>
          <w:trHeight w:val="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Podatek leśny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58 431,00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58 827,83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100,68</w:t>
            </w:r>
          </w:p>
        </w:tc>
      </w:tr>
      <w:tr w:rsidR="00ED0025" w:rsidTr="006F706E">
        <w:trPr>
          <w:trHeight w:val="1"/>
        </w:trPr>
        <w:tc>
          <w:tcPr>
            <w:tcW w:w="671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Podatek od środków transportowych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140 000,00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139 758,57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99,83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Podatek od spadków                   i darowizn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52 000,00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52 551,40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101,06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Podatek od czynności cywilnoprawnych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105 500,00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133 125,98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126,19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Podatek od działalności podatkowej opłacany w formie karty podatkowej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4 000,00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5 564,95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139,12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Wpływy z opłaty targowej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26 000,00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26 027,00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100,10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11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Wpływy z tytułu odsetek                   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5 979,00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6 896,76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115,35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12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Wpływy z opłaty skarbowej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20 000,00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18 651,00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93,25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13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Wpływy z opłaty eksploatacyjnej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44 983,00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60 417,60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134,31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14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Wpływy z zezwoleń na sprzedaż alkoholu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78 000,00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69 070,24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88,55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15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A"/>
                <w:sz w:val="24"/>
                <w:szCs w:val="24"/>
                <w:lang w:eastAsia="en-US"/>
              </w:rPr>
              <w:t>Wpływy z tytułu kosztów egzekucyjnych, opłaty komorniczej i kosztów upomnień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1 276,00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1 310,80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102,73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16</w:t>
            </w:r>
          </w:p>
        </w:tc>
        <w:tc>
          <w:tcPr>
            <w:tcW w:w="31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Wpływy z innych opłat lokalnych pobieranych na podstawie odrębnych ustaw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2 085,00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2 085,36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100,02</w:t>
            </w:r>
          </w:p>
        </w:tc>
      </w:tr>
      <w:tr w:rsidR="00ED0025">
        <w:tc>
          <w:tcPr>
            <w:tcW w:w="37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Razem</w:t>
            </w:r>
          </w:p>
        </w:tc>
        <w:tc>
          <w:tcPr>
            <w:tcW w:w="18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3 546 611,00</w:t>
            </w:r>
          </w:p>
        </w:tc>
        <w:tc>
          <w:tcPr>
            <w:tcW w:w="21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3 515 627,56</w:t>
            </w:r>
          </w:p>
        </w:tc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99,13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0" w:line="360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Największy udział w realizacji dochodów w tym dziale mają udziały w podatku  od osób fizycznych przekazywane przez Ministerstwo Finansów – 45,54%,  a także  wpływy              z podatku od nieruchomości – 25,34 % oraz podatku rolnego – 12,63 %.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Skutki obniżenia górnych stawek podatków przez Radę Miejską w Jedwabnem oraz skutki decyzji wydanych przez organ podatkowy  przedstawia poniższa tabela: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eastAsia="Calibri" w:cs="Calibri"/>
        </w:rPr>
      </w:pPr>
    </w:p>
    <w:tbl>
      <w:tblPr>
        <w:tblW w:w="905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7"/>
        <w:gridCol w:w="1810"/>
        <w:gridCol w:w="1713"/>
        <w:gridCol w:w="1649"/>
        <w:gridCol w:w="1421"/>
      </w:tblGrid>
      <w:tr w:rsidR="00ED0025"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Nazwa podatku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Skutki obniżenia górnych stawek podatków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Skutki udzielonych ulg i zwolnień obliczone za okres sprawozdawczy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Skutki decyzji wydanych przez organ podatkowy (umorzenie zaległości podatkowych)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Skutki decyzji wydanych przez organ podatkowy (rozłożenie na raty, odroczenie płatności, zwolnienie)</w:t>
            </w:r>
          </w:p>
        </w:tc>
      </w:tr>
      <w:tr w:rsidR="00ED0025"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Podatek od nieruchomości – osoby prawne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843 887,00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172 351,42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Podatek od nieruchomości – osoby fizyczne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284 946,65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66 671,63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1 045,00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Podatek rolny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4 921,00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Podatek leśny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235,00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Podatek od środków transportowych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60 793,00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3 484,00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400,00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Ogółem: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1 189 626,65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242 507,05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6 601,00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0,00</w:t>
            </w:r>
          </w:p>
        </w:tc>
      </w:tr>
    </w:tbl>
    <w:p w:rsidR="00ED0025" w:rsidRPr="006F706E" w:rsidRDefault="006F706E" w:rsidP="006F706E">
      <w:pPr>
        <w:pStyle w:val="Standard"/>
        <w:tabs>
          <w:tab w:val="left" w:pos="708"/>
        </w:tabs>
        <w:spacing w:after="120" w:line="276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W analizowanym okresie  w zakresie podatków nie miało miejsca  odroczenie terminu płatności  oraz  rozłożenie na raty.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„Różne rozliczenia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Podstawowym źródłem  dochodów w tym dziale są subwencje otrzymane z Ministerstwa Finansów, zaplanowane i zrealizowane w wysokości 8 290 889,00 zł., a także dotacja w wysokości 123 835,98 zł. stanowiąca zwrot części wydatków poniesionych w ramach funduszu sołeckiego za 2016 rok.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powyższym dziale zrealizowano również wpływy z różnych dochodów zaplanowane na poziomie – 138 000,00 zł., wykonane w 100,12 %, a więc w wysokości – 138 368,63 zł, Złożyły się na to wpływy podatku VAT za 2016 rok oraz wpływy opłaty produktowej za lata 2004 - 2014.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Ogółem dochody w omawianym dziale zrealizowano w wysokości 8 553 093,61 zł., tj. w 100,00 %.           </w:t>
      </w:r>
    </w:p>
    <w:p w:rsidR="00ED0025" w:rsidRDefault="006F706E">
      <w:pPr>
        <w:pStyle w:val="Standard"/>
        <w:tabs>
          <w:tab w:val="left" w:pos="708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„Oświata i wychowanie”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Plan dochodów w tym dziale wynosi – 199 981,70 zł, dochody wykonano w kwocie -                    194 323,59 zł., co stanowi 97,17 % planowanych dochodów. Na realizację omawianych dochodów składają się wpływy z:</w:t>
      </w:r>
    </w:p>
    <w:p w:rsidR="00ED0025" w:rsidRDefault="006F706E">
      <w:pPr>
        <w:pStyle w:val="Standard"/>
        <w:numPr>
          <w:ilvl w:val="0"/>
          <w:numId w:val="233"/>
        </w:numPr>
        <w:tabs>
          <w:tab w:val="left" w:pos="-1585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czynszów za lokale mieszkalne w kwocie – 3 106,80 zł. - 100,03 % planu,</w:t>
      </w:r>
    </w:p>
    <w:p w:rsidR="00ED0025" w:rsidRDefault="006F706E">
      <w:pPr>
        <w:pStyle w:val="Standard"/>
        <w:numPr>
          <w:ilvl w:val="0"/>
          <w:numId w:val="234"/>
        </w:numPr>
        <w:tabs>
          <w:tab w:val="left" w:pos="-1585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dochodów z kapitalizacji odsetek  w kwocie – 0,47 zł. ( planu nie wprowadzono)</w:t>
      </w:r>
    </w:p>
    <w:p w:rsidR="00ED0025" w:rsidRDefault="006F706E">
      <w:pPr>
        <w:pStyle w:val="Standard"/>
        <w:numPr>
          <w:ilvl w:val="0"/>
          <w:numId w:val="235"/>
        </w:numPr>
        <w:tabs>
          <w:tab w:val="left" w:pos="-15852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wpływów z różnych dochodów, m.in.. </w:t>
      </w:r>
      <w:r>
        <w:rPr>
          <w:rFonts w:ascii="Times New Roman" w:eastAsia="Times New Roman" w:hAnsi="Times New Roman" w:cs="Times New Roman"/>
          <w:color w:val="000000"/>
          <w:sz w:val="24"/>
        </w:rPr>
        <w:t>refundacji kosztów kształcenia młodocianych pracowników, w kwocie – 8 728,32 zł, 100,30 % planu,</w:t>
      </w:r>
    </w:p>
    <w:p w:rsidR="00ED0025" w:rsidRDefault="006F706E">
      <w:pPr>
        <w:pStyle w:val="Standard"/>
        <w:numPr>
          <w:ilvl w:val="0"/>
          <w:numId w:val="5"/>
        </w:numPr>
        <w:tabs>
          <w:tab w:val="left" w:pos="-15852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dotacji celowych na zakup podrę</w:t>
      </w:r>
      <w:r>
        <w:rPr>
          <w:rFonts w:ascii="Times New Roman" w:eastAsia="Times New Roman" w:hAnsi="Times New Roman" w:cs="Times New Roman"/>
          <w:color w:val="00000A"/>
          <w:sz w:val="24"/>
        </w:rPr>
        <w:t>czników, materiałów edukacyjnych i ćwiczeniowych w kwocie 59 685,54 zł., 95,87 % planu,</w:t>
      </w:r>
    </w:p>
    <w:p w:rsidR="00ED0025" w:rsidRDefault="006F706E">
      <w:pPr>
        <w:pStyle w:val="Standard"/>
        <w:numPr>
          <w:ilvl w:val="0"/>
          <w:numId w:val="5"/>
        </w:numPr>
        <w:tabs>
          <w:tab w:val="left" w:pos="-1585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dotacji celowej na wyposażenie gabinetu profilaktyki zdrowotnej w kwocie -                                 5 500,00 zł.,  100,00% planu,</w:t>
      </w:r>
    </w:p>
    <w:p w:rsidR="00ED0025" w:rsidRDefault="006F706E">
      <w:pPr>
        <w:pStyle w:val="Standard"/>
        <w:numPr>
          <w:ilvl w:val="0"/>
          <w:numId w:val="5"/>
        </w:numPr>
        <w:tabs>
          <w:tab w:val="left" w:pos="-1585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dotacji celowej na utrzymanie oddziałów przedszkolnych w szkołach podstawowych     w kwocie – 5 352,00 zł., 100,00 % planu,</w:t>
      </w:r>
    </w:p>
    <w:p w:rsidR="00ED0025" w:rsidRDefault="006F706E">
      <w:pPr>
        <w:pStyle w:val="Standard"/>
        <w:numPr>
          <w:ilvl w:val="0"/>
          <w:numId w:val="5"/>
        </w:numPr>
        <w:tabs>
          <w:tab w:val="left" w:pos="-1585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dotacji celowej na utrzymanie punktów przedszkolnych w kwocie 111 950,46,00 zł., 97,29 % planu,</w:t>
      </w:r>
    </w:p>
    <w:p w:rsidR="00ED0025" w:rsidRDefault="006F706E">
      <w:pPr>
        <w:pStyle w:val="Standard"/>
        <w:numPr>
          <w:ilvl w:val="0"/>
          <w:numId w:val="5"/>
        </w:numPr>
        <w:tabs>
          <w:tab w:val="left" w:pos="-1585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wpływy pozostałości środków finansowych gromadzonych na wydzielonym rachunku jednostek budżetowych – 299,93 zł.</w:t>
      </w:r>
    </w:p>
    <w:p w:rsidR="00ED0025" w:rsidRDefault="00ED0025">
      <w:pPr>
        <w:pStyle w:val="Standard"/>
        <w:tabs>
          <w:tab w:val="left" w:pos="-15852"/>
        </w:tabs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„Pomoc społeczna”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 tym dziale zaplanowano dochody w wysokości 972 693,00 zł., zrealizowano w kwocie         877 029,52 zł., co stanowi 90,17 % planu. 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Głównym źródłem dochodów w tym dziale są dotacje z budżetu państwa  </w:t>
      </w:r>
      <w:r>
        <w:rPr>
          <w:rFonts w:ascii="Times New Roman" w:eastAsia="Times New Roman" w:hAnsi="Times New Roman" w:cs="Arial"/>
          <w:color w:val="00000A"/>
          <w:sz w:val="20"/>
          <w:szCs w:val="20"/>
        </w:rPr>
        <w:t xml:space="preserve"> 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zadania zlecone i zadania własne realizowane w zakresie pomocy społecznej, w tym na:</w:t>
      </w:r>
    </w:p>
    <w:p w:rsidR="00ED0025" w:rsidRDefault="006F706E">
      <w:pPr>
        <w:pStyle w:val="Standard"/>
        <w:numPr>
          <w:ilvl w:val="0"/>
          <w:numId w:val="236"/>
        </w:numPr>
        <w:tabs>
          <w:tab w:val="left" w:pos="-12252"/>
        </w:tabs>
        <w:spacing w:after="192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wypłaty składek na ubezpieczenie zdrowotne opłacane za osoby pobierające niektóre świadczenia  z pomocy społecznej, planowane dochody – 34 751,00 zł., dotacja wykonana  w kwocie – 28 489,16 zł., tj. 81,98 % planowanych dochodów,</w:t>
      </w:r>
    </w:p>
    <w:p w:rsidR="00ED0025" w:rsidRDefault="006F706E">
      <w:pPr>
        <w:pStyle w:val="Standard"/>
        <w:numPr>
          <w:ilvl w:val="0"/>
          <w:numId w:val="237"/>
        </w:numPr>
        <w:tabs>
          <w:tab w:val="left" w:pos="-12252"/>
        </w:tabs>
        <w:spacing w:after="192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zasiłki i pomoc w naturze oraz składki na ubezpieczenia emerytalne i rentowe, planowane dochody – 570 000,00 zł., dotacja wykonana w kwocie – 498 182,76 zł., tj. 87,40 % planowanych dochodów,</w:t>
      </w:r>
    </w:p>
    <w:p w:rsidR="00ED0025" w:rsidRDefault="006F706E">
      <w:pPr>
        <w:pStyle w:val="Standard"/>
        <w:numPr>
          <w:ilvl w:val="0"/>
          <w:numId w:val="175"/>
        </w:numPr>
        <w:tabs>
          <w:tab w:val="left" w:pos="-12252"/>
        </w:tabs>
        <w:spacing w:after="192" w:line="240" w:lineRule="auto"/>
        <w:jc w:val="both"/>
      </w:pPr>
      <w:r>
        <w:rPr>
          <w:rFonts w:ascii="Times New Roman" w:hAnsi="Times New Roman" w:cs="Arial"/>
          <w:bCs/>
          <w:sz w:val="24"/>
          <w:szCs w:val="24"/>
        </w:rPr>
        <w:t>wypłaty dodatków energetycznych  dla odbiorców wrażliwych energii elektrycznej oraz na koszty obsługi tego zadania,</w:t>
      </w:r>
      <w:r>
        <w:rPr>
          <w:rFonts w:ascii="Times New Roman" w:hAnsi="Times New Roman" w:cs="Arial"/>
          <w:sz w:val="24"/>
          <w:szCs w:val="24"/>
        </w:rPr>
        <w:t xml:space="preserve"> planowane dochody – 457,00 zł.,</w:t>
      </w:r>
      <w:r>
        <w:rPr>
          <w:rFonts w:ascii="Times New Roman" w:hAnsi="Times New Roman" w:cs="Arial"/>
          <w:bCs/>
          <w:sz w:val="24"/>
          <w:szCs w:val="24"/>
        </w:rPr>
        <w:t xml:space="preserve"> dotacja wykonana w kwocie – 286,87 zł., tj. 62,77 % planowanych dochodów,</w:t>
      </w:r>
    </w:p>
    <w:p w:rsidR="00ED0025" w:rsidRDefault="006F706E">
      <w:pPr>
        <w:pStyle w:val="Standard"/>
        <w:numPr>
          <w:ilvl w:val="0"/>
          <w:numId w:val="238"/>
        </w:numPr>
        <w:tabs>
          <w:tab w:val="left" w:pos="-12252"/>
        </w:tabs>
        <w:spacing w:after="192" w:line="240" w:lineRule="auto"/>
        <w:jc w:val="both"/>
      </w:pPr>
      <w:r>
        <w:rPr>
          <w:rFonts w:ascii="Times New Roman" w:hAnsi="Times New Roman" w:cs="Arial"/>
          <w:sz w:val="24"/>
          <w:szCs w:val="24"/>
        </w:rPr>
        <w:t>wypłaty zasiłków stałych, planowane dochody – 128 500,00 zł.,</w:t>
      </w:r>
      <w:r>
        <w:rPr>
          <w:rFonts w:ascii="Times New Roman" w:hAnsi="Times New Roman" w:cs="Arial"/>
          <w:bCs/>
          <w:sz w:val="24"/>
          <w:szCs w:val="24"/>
        </w:rPr>
        <w:t xml:space="preserve"> dotacja wykonana           w kwocie – 116 330,98 zł., tj. 90,53 % planowanych dochodów,</w:t>
      </w:r>
    </w:p>
    <w:p w:rsidR="00ED0025" w:rsidRDefault="006F706E">
      <w:pPr>
        <w:pStyle w:val="Standard"/>
        <w:numPr>
          <w:ilvl w:val="0"/>
          <w:numId w:val="11"/>
        </w:numPr>
        <w:tabs>
          <w:tab w:val="left" w:pos="-12252"/>
        </w:tabs>
        <w:spacing w:after="192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utrzymanie Ośrodka Pomocy Społecznej, planowane dochody – 78 000,00 zł., dotacja wykonana  w kwocie – 78 000,00 zł, tj. w 100 % planowanych dochodów,</w:t>
      </w:r>
    </w:p>
    <w:p w:rsidR="00ED0025" w:rsidRDefault="006F706E">
      <w:pPr>
        <w:pStyle w:val="Standard"/>
        <w:numPr>
          <w:ilvl w:val="0"/>
          <w:numId w:val="11"/>
        </w:numPr>
        <w:tabs>
          <w:tab w:val="left" w:pos="-12252"/>
        </w:tabs>
        <w:spacing w:after="192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realizację rządowego programu „ Pomoc państwa w zakresie dożywiania”, planowane dochody – 160 000,00 zł., dotacja wykonana w kwocie – 154 754,75 zł., tj. 96,72 % planowanych dochodów.</w:t>
      </w:r>
    </w:p>
    <w:p w:rsidR="00ED0025" w:rsidRDefault="006F706E">
      <w:pPr>
        <w:pStyle w:val="Standard"/>
        <w:spacing w:after="192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Poza dotacjami w dziale tym zrealizowano także: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Arial"/>
          <w:color w:val="00000A"/>
          <w:sz w:val="24"/>
          <w:szCs w:val="24"/>
        </w:rPr>
      </w:pPr>
      <w:r>
        <w:rPr>
          <w:rFonts w:ascii="Times New Roman" w:eastAsia="Times New Roman" w:hAnsi="Times New Roman" w:cs="Arial"/>
          <w:color w:val="00000A"/>
          <w:sz w:val="24"/>
          <w:szCs w:val="24"/>
        </w:rPr>
        <w:t>wpłaty za usługi opiekuńcze, dochody zaplanowano i wykonano w kwocie - 985,00 zł.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Arial"/>
          <w:color w:val="00000A"/>
          <w:sz w:val="24"/>
          <w:szCs w:val="24"/>
        </w:rPr>
      </w:pP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 w:cs="Arial"/>
          <w:b/>
          <w:iCs/>
          <w:sz w:val="24"/>
          <w:szCs w:val="24"/>
        </w:rPr>
      </w:pPr>
      <w:r>
        <w:rPr>
          <w:rFonts w:ascii="Times New Roman" w:hAnsi="Times New Roman" w:cs="Arial"/>
          <w:b/>
          <w:iCs/>
          <w:sz w:val="24"/>
          <w:szCs w:val="24"/>
        </w:rPr>
        <w:t xml:space="preserve"> „Edukacyjna opieka wychowawcza”  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Arial"/>
          <w:color w:val="00000A"/>
          <w:sz w:val="24"/>
          <w:szCs w:val="24"/>
        </w:rPr>
      </w:pPr>
      <w:r>
        <w:rPr>
          <w:rFonts w:ascii="Times New Roman" w:eastAsia="Times New Roman" w:hAnsi="Times New Roman" w:cs="Arial"/>
          <w:color w:val="00000A"/>
          <w:sz w:val="24"/>
          <w:szCs w:val="24"/>
        </w:rPr>
        <w:t>W tym dziale zaplanowano dotację w wysokości 80 390,00 zł.  na wypłaty stypendiów szkolnych oraz wyprawki szkolnej dla uczniów. Plan zrealizowano w 97,79 %, tj. w kwocie             78 613,82 zł.</w:t>
      </w:r>
    </w:p>
    <w:p w:rsidR="00ED0025" w:rsidRDefault="00ED0025">
      <w:pPr>
        <w:pStyle w:val="Standard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„Rodzina”</w:t>
      </w: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 powyższym dziale zaplanowano dochody w wysokości – 7 421 727,80 zł., które zrealizowano w 99,74 %, a więc w kwocie – 7 402 780,06 zł.  W dziale tym przeważają dochody z tytułu dotacji otrzymywanych z budżetu państwa na realizację zadań zleconych gminom ustawami, w tym na:</w:t>
      </w:r>
    </w:p>
    <w:p w:rsidR="00ED0025" w:rsidRDefault="00ED0025">
      <w:pPr>
        <w:pStyle w:val="Standard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ED0025" w:rsidRDefault="006F706E">
      <w:pPr>
        <w:pStyle w:val="Akapitzlist"/>
        <w:numPr>
          <w:ilvl w:val="0"/>
          <w:numId w:val="239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realizację świadczeń wychowawczych stanowiących pomoc państwa w wychowywaniu dzieci, planowane dochody – 4 719 600,00 zł., dotacja wykonana w wysokości – 4 709 951,94 zł., tj. 99,80 % planu,</w:t>
      </w:r>
    </w:p>
    <w:p w:rsidR="00ED0025" w:rsidRDefault="00ED0025">
      <w:pPr>
        <w:pStyle w:val="Akapitzlist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ED0025" w:rsidRDefault="006F706E">
      <w:pPr>
        <w:pStyle w:val="Standard"/>
        <w:numPr>
          <w:ilvl w:val="0"/>
          <w:numId w:val="11"/>
        </w:numPr>
        <w:tabs>
          <w:tab w:val="left" w:pos="-12252"/>
          <w:tab w:val="left" w:pos="708"/>
        </w:tabs>
        <w:spacing w:after="192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wypłaty świadczeń rodzinnych, świadczeń z funduszu alimentacyjnego oraz składek                          na ubezpieczenia emerytalne i rentowe z ubezpieczenia społecznego, dochody planowane –  2 688 900,00 zł.,  dotacja wykonana w kwocie – 2 685 112,91 zł., tj. 99,86 % planowanych dochodów,</w:t>
      </w:r>
    </w:p>
    <w:p w:rsidR="00ED0025" w:rsidRDefault="006F706E">
      <w:pPr>
        <w:pStyle w:val="Akapitzlist"/>
        <w:numPr>
          <w:ilvl w:val="0"/>
          <w:numId w:val="240"/>
        </w:numPr>
        <w:spacing w:after="0" w:line="240" w:lineRule="auto"/>
      </w:pPr>
      <w:r>
        <w:rPr>
          <w:rFonts w:ascii="Times New Roman" w:hAnsi="Times New Roman" w:cs="Arial"/>
          <w:bCs/>
          <w:sz w:val="24"/>
          <w:szCs w:val="24"/>
        </w:rPr>
        <w:t>obsługę Karty Dużej Rodziny,</w:t>
      </w:r>
      <w:r>
        <w:rPr>
          <w:rFonts w:ascii="Times New Roman" w:hAnsi="Times New Roman" w:cs="Arial"/>
          <w:sz w:val="24"/>
          <w:szCs w:val="24"/>
        </w:rPr>
        <w:t xml:space="preserve"> planowane dochody – 227,80 zł.,</w:t>
      </w:r>
      <w:r>
        <w:rPr>
          <w:rFonts w:ascii="Times New Roman" w:hAnsi="Times New Roman" w:cs="Arial"/>
          <w:bCs/>
          <w:sz w:val="24"/>
          <w:szCs w:val="24"/>
        </w:rPr>
        <w:t xml:space="preserve"> dotacja wykonana             w kwocie – 209,04 zł., tj. 91,76 % planowanych dochodów.</w:t>
      </w:r>
    </w:p>
    <w:p w:rsidR="00ED0025" w:rsidRDefault="00ED0025">
      <w:pPr>
        <w:pStyle w:val="Standard"/>
        <w:spacing w:after="192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ED0025" w:rsidRDefault="006F706E">
      <w:pPr>
        <w:pStyle w:val="Standard"/>
        <w:spacing w:after="192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Poza dotacjami w dziale tym zrealizowano także:</w:t>
      </w:r>
    </w:p>
    <w:p w:rsidR="00ED0025" w:rsidRDefault="006F706E">
      <w:pPr>
        <w:pStyle w:val="Standard"/>
        <w:numPr>
          <w:ilvl w:val="0"/>
          <w:numId w:val="11"/>
        </w:numPr>
        <w:tabs>
          <w:tab w:val="left" w:pos="-12252"/>
          <w:tab w:val="left" w:pos="708"/>
        </w:tabs>
        <w:spacing w:after="192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dochody  należne gminie z tytułu funduszu alimentacyjnego, plan – 13 000,00 zł., zrealizowano kwotę – 7 505,25 zł., tj. 57,73 % planu,</w:t>
      </w:r>
    </w:p>
    <w:p w:rsidR="00ED0025" w:rsidRPr="00583278" w:rsidRDefault="006F706E" w:rsidP="00583278">
      <w:pPr>
        <w:pStyle w:val="Standard"/>
        <w:numPr>
          <w:ilvl w:val="0"/>
          <w:numId w:val="11"/>
        </w:numPr>
        <w:tabs>
          <w:tab w:val="left" w:pos="-12252"/>
          <w:tab w:val="left" w:pos="708"/>
        </w:tabs>
        <w:spacing w:after="192" w:line="240" w:lineRule="auto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dochody  należne gminie z tytułu wydania duplikatu Karty Dużej Rodziny, dochody nieplanowane lecz zrealizowane w  kwocie – 0,92 zł.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„Gospodarka komunalna i ochrona środowiska”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Plan w tym dziale został określony na kwotę 479 278,12 zł., dochody zrealizowano                           w wysokości 467 856,97 zł., co stanowi 97,62 % planowanych dochodów. Składają się na to:</w:t>
      </w:r>
    </w:p>
    <w:p w:rsidR="00ED0025" w:rsidRDefault="006F706E">
      <w:pPr>
        <w:pStyle w:val="Standard"/>
        <w:numPr>
          <w:ilvl w:val="0"/>
          <w:numId w:val="241"/>
        </w:numPr>
        <w:tabs>
          <w:tab w:val="left" w:pos="-1585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wpływy z opłat za gospodarowanie odpadami, zaplanowane w kwocie 440 000,00 zł., zrealizowane w wysokości 427 695,44 zł, tj. w 97,20 %,</w:t>
      </w:r>
    </w:p>
    <w:p w:rsidR="00ED0025" w:rsidRDefault="006F706E">
      <w:pPr>
        <w:pStyle w:val="Standard"/>
        <w:numPr>
          <w:ilvl w:val="0"/>
          <w:numId w:val="242"/>
        </w:numPr>
        <w:tabs>
          <w:tab w:val="left" w:pos="-1585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odsetki i koszty upomnień od zaległości w opłatach za gospodarowanie odpadami, zaplanowane w kwocie 1 642,00 zł., zrealizowane w wysokości 2 071,38 zł, tj. 126,15 %,</w:t>
      </w:r>
    </w:p>
    <w:p w:rsidR="00ED0025" w:rsidRDefault="006F706E">
      <w:pPr>
        <w:pStyle w:val="Standard"/>
        <w:numPr>
          <w:ilvl w:val="0"/>
          <w:numId w:val="243"/>
        </w:numPr>
        <w:tabs>
          <w:tab w:val="left" w:pos="-15852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wpływy z różnych dochodów, zaplanowane w wysokości – 7 261,00 zł, zrealizowane                 w 106,23 %, tj. w kwocie 7 713,61 zł. </w:t>
      </w:r>
      <w:r>
        <w:rPr>
          <w:rFonts w:ascii="Times New Roman" w:eastAsia="Times New Roman" w:hAnsi="Times New Roman" w:cs="Times New Roman"/>
          <w:sz w:val="24"/>
        </w:rPr>
        <w:t>Są to wyegzekwowane należności z tytułu czynszu, opłat za wodę i innych usług, przejęte po zlikwidowanym zakładzie budżetowym,</w:t>
      </w:r>
    </w:p>
    <w:p w:rsidR="00ED0025" w:rsidRDefault="006F706E">
      <w:pPr>
        <w:pStyle w:val="Standard"/>
        <w:numPr>
          <w:ilvl w:val="0"/>
          <w:numId w:val="8"/>
        </w:numPr>
        <w:tabs>
          <w:tab w:val="left" w:pos="-15852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wpływy z różnych opłat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oraz kar za korzystanie ze środowiska,  zaplanowane                           w kwocie 16 314,00 zł., zrealizowane w wysokości 16 314,62 zł, tj. w 100 %,</w:t>
      </w:r>
    </w:p>
    <w:p w:rsidR="00ED0025" w:rsidRDefault="006F706E">
      <w:pPr>
        <w:pStyle w:val="Standard"/>
        <w:numPr>
          <w:ilvl w:val="0"/>
          <w:numId w:val="8"/>
        </w:numPr>
        <w:tabs>
          <w:tab w:val="left" w:pos="-12252"/>
          <w:tab w:val="left" w:pos="708"/>
        </w:tabs>
        <w:spacing w:after="192" w:line="240" w:lineRule="auto"/>
        <w:jc w:val="both"/>
        <w:rPr>
          <w:rFonts w:ascii="Times New Roman" w:eastAsia="Times New Roman" w:hAnsi="Times New Roman" w:cs="Arial"/>
          <w:color w:val="00000A"/>
          <w:sz w:val="24"/>
          <w:szCs w:val="24"/>
        </w:rPr>
      </w:pPr>
      <w:r>
        <w:rPr>
          <w:rFonts w:ascii="Times New Roman" w:eastAsia="Times New Roman" w:hAnsi="Times New Roman" w:cs="Arial"/>
          <w:color w:val="00000A"/>
          <w:sz w:val="24"/>
          <w:szCs w:val="24"/>
        </w:rPr>
        <w:t>wpływ II transzy dotacji w Wojewódzkiego Funduszu Ochrony Środowiska na usuwanie wyrobów zawierających azbest, dochody zaplanowano i zrealizowano w wysokości -13 147,12 zł,</w:t>
      </w:r>
    </w:p>
    <w:p w:rsidR="00ED0025" w:rsidRDefault="006F706E">
      <w:pPr>
        <w:pStyle w:val="Standard"/>
        <w:numPr>
          <w:ilvl w:val="0"/>
          <w:numId w:val="8"/>
        </w:numPr>
        <w:tabs>
          <w:tab w:val="left" w:pos="-12252"/>
          <w:tab w:val="left" w:pos="708"/>
        </w:tabs>
        <w:spacing w:after="192" w:line="240" w:lineRule="auto"/>
        <w:jc w:val="both"/>
      </w:pPr>
      <w:r>
        <w:rPr>
          <w:rFonts w:ascii="Times New Roman" w:eastAsia="Times New Roman" w:hAnsi="Times New Roman" w:cs="Arial"/>
          <w:color w:val="00000A"/>
          <w:sz w:val="24"/>
          <w:szCs w:val="24"/>
        </w:rPr>
        <w:t>wpływy z usług wraz z odsetkami oraz kosztami upomnień – 914,80 zł, tj. 100,09% planu.</w:t>
      </w: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Wykonanie dotacji na zadania zlecone gminie w 2017 roku:</w:t>
      </w:r>
    </w:p>
    <w:p w:rsidR="00ED0025" w:rsidRDefault="006F706E">
      <w:pPr>
        <w:pStyle w:val="Standard"/>
        <w:tabs>
          <w:tab w:val="left" w:pos="708"/>
        </w:tabs>
        <w:spacing w:after="192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 budżetu gminy w 2017 roku wpłynęły dotacje celowe z zakresu zadań zleconych gminie w kwocie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</w:rPr>
        <w:t>7 395 273,89 zł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tym: z budżetu państwa od Wojewody Podlaskiego oraz z Krajowego Biura Wyborczego, Delegatura w Łomży na wykonywanie zadań zleconych                w następujących działach klasyfikacji budżetowej:</w:t>
      </w: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„Rolnictwo i łowiectwo” -  769 061,28 zł. - </w:t>
      </w:r>
      <w:r>
        <w:rPr>
          <w:rFonts w:ascii="Times New Roman" w:eastAsia="Times New Roman" w:hAnsi="Times New Roman" w:cs="Times New Roman"/>
          <w:color w:val="00000A"/>
          <w:sz w:val="24"/>
        </w:rPr>
        <w:t>dotacja celowa z  przeznaczeniem na zwrot części podatku akcyzowego zawartego w cenie oleju napędowego wykorzystywanego do produkcji rolnej przez producentów rolnych, a także na pokrycie kosztów postępowania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>plan zrealizowano  w 100 %.</w:t>
      </w: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„Administracja publiczna” – 51 577,86 zł</w:t>
      </w:r>
      <w:r>
        <w:rPr>
          <w:rFonts w:ascii="Times New Roman" w:eastAsia="Times New Roman" w:hAnsi="Times New Roman" w:cs="Times New Roman"/>
          <w:color w:val="00000A"/>
          <w:sz w:val="24"/>
        </w:rPr>
        <w:t>. - dotacja na dofinansowanie zadań z zakresu administracji rządowej (USC, ewidencja ludności i obrona cywilna), plan zrealizowano                  w 96,51  %.</w:t>
      </w: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„Urzędy naczelnych organów władzy państwowej kontroli i ochrony prawa oraz  sądownictwa” –  1 149,00 zł. - </w:t>
      </w:r>
      <w:r>
        <w:rPr>
          <w:rFonts w:ascii="Times New Roman" w:eastAsia="Times New Roman" w:hAnsi="Times New Roman" w:cs="Times New Roman"/>
          <w:color w:val="00000A"/>
          <w:sz w:val="24"/>
        </w:rPr>
        <w:t>dotacja  przeznaczona na prowadzenie rejestru wyborców           w gminie.  Plan zrealizowano w 100,00  %.</w:t>
      </w: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„Oświata i wychowanie” – 59 685,54 zł. – </w:t>
      </w:r>
      <w:r>
        <w:rPr>
          <w:rFonts w:ascii="Times New Roman" w:eastAsia="Times New Roman" w:hAnsi="Times New Roman" w:cs="Times New Roman"/>
          <w:color w:val="00000A"/>
          <w:sz w:val="24"/>
        </w:rPr>
        <w:t>dotacja na wyposażenie szkół w podręczniki, materiały edukacyjne oraz ćwiczenia, plan zrealizowano w 95,87 %.</w:t>
      </w: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„ Pomoc społeczna”– 18 294,97 zł. </w:t>
      </w:r>
      <w:r>
        <w:rPr>
          <w:rFonts w:ascii="Times New Roman" w:hAnsi="Times New Roman" w:cs="Arial"/>
          <w:sz w:val="24"/>
          <w:szCs w:val="24"/>
        </w:rPr>
        <w:t xml:space="preserve"> - dotacja obejmuje finansowanie:</w:t>
      </w:r>
    </w:p>
    <w:p w:rsidR="00ED0025" w:rsidRDefault="006F706E">
      <w:pPr>
        <w:pStyle w:val="Standard"/>
        <w:numPr>
          <w:ilvl w:val="0"/>
          <w:numId w:val="244"/>
        </w:numPr>
        <w:tabs>
          <w:tab w:val="left" w:pos="-12252"/>
          <w:tab w:val="left" w:pos="708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składek na ubezpieczenie zdrowotne opłacane za osoby pobierające niektóre świadczenia z pomocy społecznej, dotacja wykonana w kwocie – 18 008,10 zł., tj. 96,04 % planowanych dochodów,</w:t>
      </w:r>
    </w:p>
    <w:p w:rsidR="00ED0025" w:rsidRPr="00583278" w:rsidRDefault="006F706E" w:rsidP="00583278">
      <w:pPr>
        <w:pStyle w:val="Standard"/>
        <w:numPr>
          <w:ilvl w:val="0"/>
          <w:numId w:val="245"/>
        </w:numPr>
        <w:tabs>
          <w:tab w:val="left" w:pos="-12252"/>
          <w:tab w:val="left" w:pos="708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dodatków energetycznych  dla odbiorców wrażliwych energii elektrycznej oraz na koszty obsługi tego zadania, dotacja wykonana w kwocie – 286,87 zł., tj. 62,77 % planowanych dochodów.</w:t>
      </w:r>
    </w:p>
    <w:p w:rsidR="00ED0025" w:rsidRDefault="006F706E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„Rodzina” – 7 395 273,89 zł. - </w:t>
      </w:r>
      <w:r>
        <w:rPr>
          <w:rFonts w:ascii="Times New Roman" w:hAnsi="Times New Roman" w:cs="Arial"/>
          <w:sz w:val="24"/>
          <w:szCs w:val="24"/>
        </w:rPr>
        <w:t>dotacja obejmuje finansowanie:</w:t>
      </w:r>
    </w:p>
    <w:p w:rsidR="00ED0025" w:rsidRDefault="006F706E">
      <w:pPr>
        <w:pStyle w:val="Akapitzlist"/>
        <w:numPr>
          <w:ilvl w:val="0"/>
          <w:numId w:val="246"/>
        </w:numPr>
        <w:tabs>
          <w:tab w:val="left" w:pos="3588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świadczeń wychowawczych, stanowiących pomoc państwa w wychowywaniu dzieci, dotacja wykonana w wysokości – 4 709 951,94 zł., tj. 99,80 % planu,</w:t>
      </w:r>
    </w:p>
    <w:p w:rsidR="00ED0025" w:rsidRDefault="006F706E">
      <w:pPr>
        <w:pStyle w:val="Standard"/>
        <w:numPr>
          <w:ilvl w:val="0"/>
          <w:numId w:val="64"/>
        </w:numPr>
        <w:tabs>
          <w:tab w:val="left" w:pos="-12252"/>
          <w:tab w:val="left" w:pos="708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świadczeń rodzinnych, świadczeń z funduszu alimentacyjnego oraz składek na ubezpieczenia emerytalne i rentowe z ubezpieczenia społecznego, dotacja wykonana                w kwocie – 2 685 112,91 zł., tj. 99,86 % planowanych dochodów,</w:t>
      </w:r>
    </w:p>
    <w:p w:rsidR="00ED0025" w:rsidRDefault="006F706E">
      <w:pPr>
        <w:pStyle w:val="Standard"/>
        <w:numPr>
          <w:ilvl w:val="0"/>
          <w:numId w:val="64"/>
        </w:numPr>
        <w:tabs>
          <w:tab w:val="left" w:pos="-12252"/>
          <w:tab w:val="left" w:pos="708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Karty Dużej Rodziny oraz na koszty obsługi tego zadania,  dotacja wykonana w kwocie – 209,04 zł., tj. 91,76 % planowanych dochodów.</w:t>
      </w:r>
    </w:p>
    <w:p w:rsidR="00ED0025" w:rsidRDefault="00ED0025">
      <w:pPr>
        <w:pStyle w:val="Standard"/>
        <w:tabs>
          <w:tab w:val="left" w:pos="-12252"/>
          <w:tab w:val="left" w:pos="708"/>
        </w:tabs>
        <w:spacing w:after="0" w:line="240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Realizacja dochodów majątkowych w 2017 roku:</w:t>
      </w: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„Transport i łączność”</w:t>
      </w:r>
    </w:p>
    <w:p w:rsidR="00ED0025" w:rsidRDefault="006F706E">
      <w:pPr>
        <w:pStyle w:val="Standard"/>
        <w:tabs>
          <w:tab w:val="left" w:pos="708"/>
        </w:tabs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Zaplanowane w powyższym dziale dochody w wysokości – 244 336,00 zł nie zostały zrealizowane w 2017 r. z </w:t>
      </w:r>
      <w:bookmarkStart w:id="0" w:name="_GoBack11"/>
      <w:r>
        <w:rPr>
          <w:rFonts w:ascii="Times New Roman" w:eastAsia="Times New Roman" w:hAnsi="Times New Roman" w:cs="Arial"/>
          <w:color w:val="000000"/>
          <w:sz w:val="24"/>
          <w:szCs w:val="24"/>
        </w:rPr>
        <w:t>uwagi na przesunięcie terminu realizacji zadania inwestycyjnego pn.: „Przebudowa ulicy Plac Jana Pawła II i Stary Rynek w Jedwabnem” na rok 2018.</w:t>
      </w:r>
      <w:bookmarkEnd w:id="0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Inwestycja będzie realizowana z dofinansowaniem unijnym, na podstawie popisanej w 2018 roku umowy o dofinansowanie zadania.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„Gospodarka mieszkaniowa”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dziale tym zaplanowano dochody majątkowe w kwocie – 43 763,00 zł. Zrealizowano kwotę – 43 742,90 z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ł., na którą składają się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dochody ze sprzedaży lokalu  mieszkalnego oraz  pięciu  działek gminnych. Plan w tym dziale wykonano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99,95 %.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ED0025" w:rsidRDefault="006F706E">
      <w:pPr>
        <w:pStyle w:val="tiret"/>
        <w:tabs>
          <w:tab w:val="left" w:pos="708"/>
        </w:tabs>
        <w:spacing w:after="0"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>„ Bezpieczeństwo i ochrona przeciwpożarowa”</w:t>
      </w:r>
    </w:p>
    <w:p w:rsidR="00ED0025" w:rsidRDefault="006F706E">
      <w:pPr>
        <w:pStyle w:val="Standard"/>
        <w:spacing w:after="0" w:line="240" w:lineRule="auto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W dziale tym zrealizowano dochody majątkowe w wysokości – 4 200,00 zł., w </w:t>
      </w:r>
      <w:r>
        <w:rPr>
          <w:rFonts w:ascii="Times New Roman" w:hAnsi="Times New Roman"/>
          <w:bCs/>
          <w:iCs/>
          <w:sz w:val="24"/>
          <w:szCs w:val="24"/>
        </w:rPr>
        <w:t xml:space="preserve">związku                                z likwidacją wozu bojowego i jego złomowaniem.                  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„Różne rozliczenia</w:t>
      </w:r>
      <w:r>
        <w:rPr>
          <w:rFonts w:ascii="Times New Roman" w:eastAsia="Times New Roman" w:hAnsi="Times New Roman" w:cs="Times New Roman"/>
          <w:b/>
          <w:color w:val="00000A"/>
          <w:sz w:val="20"/>
        </w:rPr>
        <w:t>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Źródłem  dochodów w tym dziale jest dotacja w wysokości 2 602,74 zł. stanowiąca zwrot części wydatków majątkowych, poniesionych w ramach funduszu sołeckiego za 2016 rok.</w:t>
      </w:r>
    </w:p>
    <w:p w:rsidR="00ED0025" w:rsidRDefault="00ED0025">
      <w:pPr>
        <w:pStyle w:val="Standard"/>
        <w:spacing w:after="0" w:line="240" w:lineRule="auto"/>
        <w:jc w:val="both"/>
        <w:rPr>
          <w:rFonts w:ascii="Times New Roman" w:hAnsi="Times New Roman"/>
          <w:color w:val="CC0000"/>
        </w:rPr>
      </w:pP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 Kultura fizyczna”</w:t>
      </w:r>
    </w:p>
    <w:p w:rsidR="00ED0025" w:rsidRDefault="006F706E" w:rsidP="006F706E">
      <w:pPr>
        <w:pStyle w:val="Standard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Planowane w tym dziale dochody w wysokości – 84 219,32 zł. stanowić miała dotacja unijna  na realizację zadania pn.: „ Rewitalizacja małej skali – budowa siłowni plenerowej i placu zabaw dla dzieci wraz z niezbędną infrastrukturą w Jedwabnem”. Z uwagi na przesunięcie realizacji inwestycji na rok budżetowy 2018, dochody w powyższym dziale nie zostały zrealizowane.</w:t>
      </w:r>
    </w:p>
    <w:p w:rsidR="006F706E" w:rsidRPr="006F706E" w:rsidRDefault="006F706E" w:rsidP="006F706E">
      <w:pPr>
        <w:pStyle w:val="Standard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III. ANALIZA WYKONANIA WYDATKÓW BUDŻETOWYCH W 2017 ROKU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1) Wydatki bieżące i majątkowe w ujęciu tabelarycznym: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Poniższe tabele przedstawiają strukturę wydatków bieżących i majątkowych zrealizowanych    w 2017 roku, w tym także wydatków związanych z realizacją zadań z zakresu administracji rządowej  oraz innych zleconych jednostkom samorządu terytorialnego ustawami.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u w:val="single"/>
        </w:rPr>
        <w:t>realizacja wydatków budżetowych według działów:</w:t>
      </w:r>
    </w:p>
    <w:tbl>
      <w:tblPr>
        <w:tblW w:w="908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3084"/>
        <w:gridCol w:w="1899"/>
        <w:gridCol w:w="1649"/>
        <w:gridCol w:w="1709"/>
      </w:tblGrid>
      <w:tr w:rsidR="00ED0025">
        <w:trPr>
          <w:trHeight w:val="795"/>
        </w:trPr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Dział</w:t>
            </w:r>
          </w:p>
        </w:tc>
        <w:tc>
          <w:tcPr>
            <w:tcW w:w="3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Nazwa działu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Plan na 2017 rok po zmianach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    za 2017 rok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planu                 w %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010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Rolnictwo i łowiectwo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794 661,28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792 702,58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99,75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600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Transport i łączność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1 574 577,72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1 159 111,20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73,61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700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Gospodarka mieszkaniowa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294 978,93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276 821,35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93,84</w:t>
            </w:r>
          </w:p>
        </w:tc>
      </w:tr>
      <w:tr w:rsidR="00ED0025">
        <w:tc>
          <w:tcPr>
            <w:tcW w:w="742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710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Działalność usługowa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19 000,00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18 610,00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97,95</w:t>
            </w:r>
          </w:p>
        </w:tc>
      </w:tr>
      <w:tr w:rsidR="00ED0025">
        <w:tc>
          <w:tcPr>
            <w:tcW w:w="742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750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Administracja publiczna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2 496 185,00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2 353 066,11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94,27</w:t>
            </w:r>
          </w:p>
        </w:tc>
      </w:tr>
      <w:tr w:rsidR="00ED0025">
        <w:tc>
          <w:tcPr>
            <w:tcW w:w="7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751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Urzędy naczelnych organów władzy państwowej, kontroli i ochrony prawa oraz sądownictwa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1 149,00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1 149,00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754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Bezpieczeństwo publiczne i ochrona przeciwpożarowa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131 475,00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120 696,93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91,80</w:t>
            </w:r>
          </w:p>
        </w:tc>
      </w:tr>
      <w:tr w:rsidR="00ED0025">
        <w:tc>
          <w:tcPr>
            <w:tcW w:w="74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757</w:t>
            </w:r>
          </w:p>
        </w:tc>
        <w:tc>
          <w:tcPr>
            <w:tcW w:w="308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Obsługa długu publicznego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95 827,00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67 501,01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70,44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758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Różne rozliczenia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130 655,45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14 655,45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11,22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Oświata i wychowanie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6 361 910,70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6 296 641,15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98,97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851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Ochrona zdrowia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78 345,00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71 449,47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91,20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Pomoc społeczna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1 528 736,00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1 408 399,50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92,13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854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Edukacyjna opieka wychowawcza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100 390,00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98 228,19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97,85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855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Rodzina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7 467 627,80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7 453 366,42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99,81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900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Gospodarka komunalna i ochrona środowiska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1 921 980,77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1 872 014,96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97,40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921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Kultura i ochrona dziedzictwa narodowego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522 727,91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515 272,49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98,57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926</w:t>
            </w: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Kultura fizyczna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134 219,32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13 810,00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10,29</w:t>
            </w:r>
          </w:p>
        </w:tc>
      </w:tr>
      <w:tr w:rsidR="00ED0025">
        <w:tc>
          <w:tcPr>
            <w:tcW w:w="7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RAZEM :</w:t>
            </w:r>
          </w:p>
        </w:tc>
        <w:tc>
          <w:tcPr>
            <w:tcW w:w="18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23 654 446,88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22 533 495,81</w:t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95,26</w:t>
            </w:r>
          </w:p>
        </w:tc>
      </w:tr>
    </w:tbl>
    <w:p w:rsidR="00583278" w:rsidRDefault="00583278" w:rsidP="001A1130">
      <w:pPr>
        <w:pStyle w:val="Standard"/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u w:val="single"/>
        </w:rPr>
      </w:pPr>
    </w:p>
    <w:p w:rsidR="00ED0025" w:rsidRDefault="006F706E" w:rsidP="00583278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u w:val="single"/>
        </w:rPr>
        <w:t>realizacja wydatków budżetowych według pełnej szczegółowości: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b/>
          <w:i/>
          <w:color w:val="00000A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u w:val="single"/>
        </w:rPr>
        <w:t>WYDATKI BIEŻĄCE:</w:t>
      </w:r>
    </w:p>
    <w:tbl>
      <w:tblPr>
        <w:tblW w:w="908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959"/>
        <w:gridCol w:w="786"/>
        <w:gridCol w:w="2399"/>
        <w:gridCol w:w="1617"/>
        <w:gridCol w:w="1319"/>
        <w:gridCol w:w="1349"/>
      </w:tblGrid>
      <w:tr w:rsidR="00ED0025" w:rsidTr="006F706E">
        <w:trPr>
          <w:trHeight w:val="914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Dział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Rozdział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§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Treść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Plan na 2017 rok po zmianach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         za 2017 rok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planu                   w %</w:t>
            </w:r>
          </w:p>
        </w:tc>
      </w:tr>
      <w:tr w:rsidR="00ED0025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010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Rolnictwo i łowiectwo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794 661,28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792 702,58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99,75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01030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Izby rolnicze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10 600,00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8 894,97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83,91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2850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Wpłaty gmin na rzecz izb rolniczych w wysokości 2% uzyskanych wpływów z podatku rolnego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10 600,00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8 894,97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83,91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01095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Pozostała działalność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784 061,28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783 807,61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4 200,00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718,20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718,20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102,90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102,90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990,35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990,35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24 068,18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23 814,51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98,95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opłaty i składki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753 981,65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753 981,65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 w:rsidTr="006F706E">
        <w:trPr>
          <w:trHeight w:val="319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Transport i łączność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933 241,72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910 862,45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97,60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60014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Drogi publiczne powiatowe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367 304,53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367 304,53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367 304,53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367 304,53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60016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Drogi publiczne gminne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565 937,19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543 557,92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96,05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57 015,87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54 842,87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96,19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remontowych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162 862,47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149 772,44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91,96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341 058,85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336 949,42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98,80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opłaty i składki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1 993,19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39,86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Gospodarka mieszkaniowa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244 978,93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239 756,69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97,87</w:t>
            </w:r>
          </w:p>
        </w:tc>
      </w:tr>
      <w:tr w:rsidR="00ED0025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70005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Gospodarka gruntami                   i nieruchomościami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206 316,93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205 779,31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99,74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26 509,32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26 465,95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energii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8 150,00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7 965,57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97,74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remontowych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88 136,46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88 110,81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36 571,15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36 506,88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Opłaty za administrowanie i czynsze za budynki, lokale i pomieszczenia garażowe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45 450,00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45 304,06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99,68</w:t>
            </w:r>
          </w:p>
        </w:tc>
      </w:tr>
      <w:tr w:rsidR="00ED0025">
        <w:trPr>
          <w:trHeight w:val="44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opłaty i składki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1 426,04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95,07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70095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Pozostała działalność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38 662,00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33 977,38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87,88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4018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osobowe pracowników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5 375,17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5 375,17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4019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osobowe pracowników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1 651,19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1 651,19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4118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Składki na ubezpieczenia społeczne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919,15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919,15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4119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Składki na ubezpieczenia społeczne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282,35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282,35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4128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Składki na Fundusz Pracy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131,68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131,68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Składki na Fundusz Pracy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40,46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40,46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4308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usług pozostałych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23 150,53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21 740,77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93,91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4309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usług pozostałych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7 111,57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3 836,61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53,95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710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Działalność usługowa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19 000,00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18 610,00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97,95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71004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Plany zagospodarowania przestrzennego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15 310,00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98,77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15 310,00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98,77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71035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Cmentarze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3 300,00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94,29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3 300,00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94,29</w:t>
            </w:r>
          </w:p>
        </w:tc>
      </w:tr>
      <w:tr w:rsidR="00ED0025">
        <w:trPr>
          <w:trHeight w:val="585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750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Administracja publiczna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2 466 185,00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2 353 066,11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95,41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75011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Urzędy wojewódzkie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263 360,00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244 104,18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92,69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178 928,00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163 314,79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91,27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13 421,18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99,42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32 637,00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30 240,95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92,66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4 878,00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4 334,48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88,86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4 060,00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4 058,19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4280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zdrowotnych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21 400,00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21 328,39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99,67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Opłaty z tytułu zakupu usług telekomunikacyjnych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739,42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73,94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1 609,80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94,69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3 557,00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3 556,98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Szkolenia pracowników niebędących członkami korpusu służby cywilnej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1 500,00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75022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Rady gmin (miast i miast na prawach powiatu)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116 000,00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114 004,90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98,28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wydatki na rzecz osób fizycznych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104 200,00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103 700,00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3 980,12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6 100,00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5 307,34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87,01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Opłaty z tytułu zakupu usług telekomunikacyjnych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821,86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82,19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195,58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27,94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75023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Urzędy gmin (miast i miast na prawach powiatu)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1 871 691,00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1 782 446,46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95,23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osobowe niezaliczone do wynagrodzeń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1 960,65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98,03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1 108 700,00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1 067 136,71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96,25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79 200,00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79 190,64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193 700,00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166 185,56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85,80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24 900,00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21 703,82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87,16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Wpłaty na Państwowy Fundusz Rehabilitacji osób niepełnosprawnych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38 300,00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38 123,00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bezosobowe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80 901,00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79 398,13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98,14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energii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21 402,05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remontowych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28 214,25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94,05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4280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zdrowotnych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1 600,00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1 444,00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90,25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191 000,00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189 327,51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99,12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Opłaty z tytułu zakupu usług telekomunikacyjnych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11 718,52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90,14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24 477,05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97,91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4430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opłaty i składki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6 000,00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5 753,04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95,88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30 290,00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30 234,33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4530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Podatek od towarów i usług (VAT)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5 168,00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39,75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4700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Szkolenia pracowników niebędących członkami korpusu służby cywilnej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12 000,00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10 409,20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86,74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75053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16 802,00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16 328,37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97,18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 wydatki na rzecz osób fizycznych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12 550,00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12 550,00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Składki na ubezpieczenia społeczne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419,24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357,69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85,32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Składki na Fundusz Pracy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60,07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45,37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75,53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bezosobowe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2 451,73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2 451,73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i wyposażenia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717,00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716,93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99,99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usług pozostałych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44,00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11,00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203,96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162,65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79,75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75075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Promocja jednostek samorządu terytorialnego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33 844,20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7 956,41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99,46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25 887,79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75095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Pozostała działalność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164 332,00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162 338,00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98,79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wydatki na rzecz osób fizycznych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32 400,00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31 400,00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96,91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agencyjno - prowizyjne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41 600,00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41 443,26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99,62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6 900,00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6 698,20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97,08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50 607,15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99,23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642,16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91,74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4430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opłaty i składki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9 400,00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9 352,50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99,49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4480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Podatek od nieruchomości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20 332,00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20 332,00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4700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Szkolenia pracowników niebędących członkami korpusu służby cywilnej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1 862,73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93,14</w:t>
            </w:r>
          </w:p>
        </w:tc>
      </w:tr>
      <w:tr w:rsidR="00ED0025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751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Urzędy naczelnych organów władzy państwowej, kontroli i ochrony prawa oraz sądownictwa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1 149,00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1 149,00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75101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Urzędy naczelnych organów władzy państwowej, kontroli i ochrony prawa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1 149,00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1 149,00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1 149,00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1 149,00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754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Bezpieczeństwo publiczne i ochrona przeciwpożarowa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131 745,00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120 696,93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91,61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75412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hotnicze straże pożar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131 745,00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120 696,93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91,61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osobowe niezaliczone do wynagrodzeń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999,00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wydatki na rzecz osób fizycznych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10 799,50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88,52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45 465,07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93,74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4 100,00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4 045,80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98,68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7 816,00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7 161,54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91,63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bezosobowe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5 280,00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5 280,00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19 200,00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17 333,97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90,28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energii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6 657,00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6 169,10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92,67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remontowych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7 100,00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6 938,67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97,73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4280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zdrowotnych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2 200,00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1 279,00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58,14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5 153,29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73,62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892,67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89,27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opłaty i składki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6 300,00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6 103,21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96,88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2 372,00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2 371,34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4780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Emerytur Pomostowych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750,00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704,77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93,97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757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Obsługa długu publicznego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95 827,00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67 501,01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70,44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75702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Obsługa papierów wartościowych, kredytów i pożyczek jednostek samorządu terytorialnego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95 827,00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67 501,01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70,44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95 827,00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67 501,01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70,44</w:t>
            </w:r>
          </w:p>
        </w:tc>
      </w:tr>
      <w:tr w:rsidR="00ED0025">
        <w:trPr>
          <w:trHeight w:val="36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758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Różne rozliczenia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130 655,45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14 655,45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11,22</w:t>
            </w:r>
          </w:p>
        </w:tc>
      </w:tr>
      <w:tr w:rsidR="00ED0025">
        <w:trPr>
          <w:trHeight w:val="363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74814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Różne rozliczenia finansowe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14 655,45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14 655,45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100,00</w:t>
            </w:r>
          </w:p>
        </w:tc>
      </w:tr>
      <w:tr w:rsidR="00ED0025">
        <w:trPr>
          <w:trHeight w:val="363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Zwrot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14 655,45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14 655,45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100,00</w:t>
            </w:r>
          </w:p>
        </w:tc>
      </w:tr>
      <w:tr w:rsidR="00ED0025">
        <w:trPr>
          <w:trHeight w:val="363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75818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Rezerwy ogólne i celowe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116 000,00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4810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Rezerwy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116 000,00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rPr>
          <w:trHeight w:val="332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801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Oświata i wychowanie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6 361 910,70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6 296 641,15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98,97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80101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Szkoły podstawowe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2 926 036,80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2 921 946,92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osobowe niezaliczone do wynagrodzeń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131 324,00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131 196,48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1 902 080,00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1 901 830,52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147 900,00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147 768,85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346 420,00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346 416,15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35 580,00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35 474,79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99,70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80 733,18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79 605,06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98,60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pomocy naukowych, dydaktycznych i książek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50 519,62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49 696,82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98,37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energii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27 700,00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27 492,17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99,25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remontowych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705,85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88,23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4280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zdrowotnych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4 100,00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3 850,00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93,90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83 300,00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83 047,29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99,70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Opłaty z tytułu zakupu usług telekomunikacyjnych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4 211,86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93,60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1 600,00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1 354,77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84,67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opłaty i składki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4 492,00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103 880,00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103 849,11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4700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Szkolenia pracowników niebędących członkami korpusu służby cywilnej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955,20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86,84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80103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Oddziały przedszkolne               w szkołach podstawowych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249 670,00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248 820,24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99,66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osobowe niezaliczone do wynagrodzeń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14 150,00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13 934,90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98,48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176 200,00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176 092,75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12 220,00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12 190,70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99,76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32 413,37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99,73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3 250,00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3 081,81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94,82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1 963,17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89,23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pomocy naukowych, dydaktycznych i książek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303,81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4280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zdrowotnych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8 640,00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8 639,73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77 700,00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77 610,60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99,88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Zakup usług przez jednostki samorządu terytorialnego od innych jednostek samorządu terytorialnego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41 886,62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41 797,22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99,79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odsetki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2 233,78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2 233,78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Kary, odszkodowania i grzywny wypłacane na rzecz osób prawnych i innych jednostek organizacyjnych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25 472,92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25 472,92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postępowania sądowego i prokuratorskiego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8 106,68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8 106,68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TableContents"/>
              <w:spacing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80106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Inne formy wychowania przedszkolnego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205 390,00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204 813,56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99,72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osobowe niezaliczone do wynagrodzeń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13 800,00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13 737,90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136 500,00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136 410,71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9 300,00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9 273,41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99,71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27 100,00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27 093,57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2 900,00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2 854,55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98,43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3 000,00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2 999,38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4280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zdrowotnych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226,00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90,40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Opłaty z tytułu zakupu usług telekomunikacyjnych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448,40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74,73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11 690,00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11 519,64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98,54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80110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Gimnazja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1 697 236,48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1 649 881,81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97,21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osobowe niezaliczone do wynagrodzeń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82 077,18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99,49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966 014,00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962 376,00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99,62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100 456,40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185 126,00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181 937,03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98,28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17 727,00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15 877,53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89,57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163 751,28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141 245,89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86,26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pomocy naukowych, dydaktycznych i książek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22 029,20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18 798,88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85,34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energii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28 763,80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82,18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4280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zdrowotnych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1 997,00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40 266,20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98,21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Opłaty z tytułu zakupu usług telekomunikacyjnych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1 986,05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79,44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3 442,82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86,07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opłaty i składki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3 337,00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47,67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66 589,00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66 588,03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4700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Szkolenia pracowników niebędących członkami korpusu służby cywilnej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732,00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48,80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80113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Dowożenie uczniów do szkół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468 340,00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463 703,60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99,01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468 340,00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463 703,60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99,01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80120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Licea ogólnokształcące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234 593,00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232 349,93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99,04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osobowe niezaliczone do wynagrodzeń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7 477,09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99,69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153 872,00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153 861,78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15 776,00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15 736,96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99,75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28 133,00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27 997,35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2 911,00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2 894,54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99,43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1 469,00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823,66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56,07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4240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pomocy naukowych, dydaktycznych i książek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energii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5 373,22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97,69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2 826,29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94,21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Opłaty z tytułu zakupu usług telekomunikacyjnych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878,47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79,86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208,24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41,65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4430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Różne opłaty i składki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2 200,00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2 141,00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97,32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12 132,00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12 131,33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80130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Szkoły zawodowe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103 798,00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101 840,92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98,11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osobowe niezaliczone do wynagrodzeń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3 250,00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3 197,77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98,39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67 269,00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67 166,25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4040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3 400,00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3 382,48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99,48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12 678,00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12 538,06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98,90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1 270,00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1 216,40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95,78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549,81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68,73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4240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pomocy naukowych, dydaktycznych i książek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12 128,00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11 421,94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94,18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265,89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66,47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4440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2 103,00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2 102,32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80146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Dokształcanie i doskonalenie nauczycieli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15 300,00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13 846,28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90,50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9 469,17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94,69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5 300,00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4 377,11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82,59</w:t>
            </w:r>
          </w:p>
        </w:tc>
      </w:tr>
      <w:tr w:rsidR="00ED0025">
        <w:trPr>
          <w:trHeight w:val="316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80150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383 846,42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381 827,29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99,47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289 787,00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289 787,00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4040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2 091,00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2 091,00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57 340,00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57 340,00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7 951,00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7 951,00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10 160,86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10 142,78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pomocy naukowych, dydaktycznych i książek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1 288,56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1 037,98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80,55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15 228,00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13 477,53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88,50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851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Ochrona zdrowia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78 345,00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71 449,47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91,20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85153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Zwalczanie narkomanii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2 778,00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92,60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2 778,00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92,60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85154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rzeciwdziałanie alkoholizmowi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75 345,00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68 671,47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91,14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bezosobowe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20 400,00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16 700,00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81,86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19 045,00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17 831,27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93,63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35 600,00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34 140,20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95,90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852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Pomoc społeczna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1 528 736,00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1 408 399,50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92,13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Domy pomocy społecznej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164 000,00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162 052,48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98,81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przez jednostki samorządu terytorialnego od innych jednostek samorządu terytorialnego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164 000,00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162 052,48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98,81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85205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Zadania w zakresie przeciwdziałania przemocy w rodzinie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85213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Składki na ubezpieczenie zdrowotne opłacane za osoby pobierające niektóre świadczenia z pomocy społecznej, niektóre świadczenia  rodzinne oraz za osoby uczestniczące w zajęciach w centrum integracji społecznej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34 751,00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28 489,16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81,98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ubezpieczenie zdrowotne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34 751,00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28 489,16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81,98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85214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Zasiłki i pomoc w naturze oraz składki na ubezpieczenie emerytalne i rentowe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603 000,00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528 404,68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87,63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Świadczenia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603 000,00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528 404,68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87,63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85215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Dodatki mieszkaniowe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51 197,00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43 521,42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85,01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Świadczenia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51 187,93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43 515,79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85,01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9,07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5,63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62,07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85216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Zasiłki stałe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128 500,00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116 330,98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90,53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Świadczenia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128 500,00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116 330,98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90,53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85219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Ośrodki pomocy społecznej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320 213,00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313 960,51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98,05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3020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osobowe niezaliczone do wynagrodzeń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5 400,00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4 900,00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90,74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210 500,00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210 500,00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4040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17 500,00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17 500,00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43 000,00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3 976,60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79,53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4 375,71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54,70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4280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zdrowotnych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342,00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19 200,00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18 968,66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98,80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Opłaty z tytułu zakupu usług telekomunikacyjnych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1 450,00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1 404,70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96,88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1 633,99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81,70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4440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6 563,00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6 521,13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99,36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4700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Szkolenia pracowników niebędących członkami korpusu służby cywilnej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837,72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83,77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85220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Jednostki specjalistycznego poradnictwa, mieszkania chronione i ośrodki interwencji kryzysowej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Zakup usług pozostałych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85228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Usługi opiekuńcze                      i specjalistyczne usługi opiekuńcze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5 465,00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4 996,83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91,43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762,13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90,73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4170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bezosobowe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4 600,00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4 234,70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92,06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85230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Pomoc w zakresie dożywiania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200 610,00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193 443,44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96,43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Świadczenia społeczne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200 610,00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193 443,44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96,43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85295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Pozostała działalność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20 000,00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16 200,00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Świadczenia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16 200,00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854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Edukacyjna opieka wychowawcza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100 390,00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98 228,19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97,85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85415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Pomoc materialna dla uczniów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100 390,00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98 228,19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97,85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3240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Stypendia dla uczniów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98 071,84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98,07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3260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Inne formy pomocy dla uczniów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156,35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40,09</w:t>
            </w:r>
          </w:p>
        </w:tc>
      </w:tr>
      <w:tr w:rsidR="00ED0025">
        <w:trPr>
          <w:trHeight w:val="420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7 467 627,80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7 453 366,42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99,81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85501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Świadczenia wychowawcze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4 719 600,00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4 709 951,94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3110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Świadczenia społeczne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4 649 822,00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4 641 524,90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Wynagrodzenia osobowe pracowników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11 965,00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11 866,67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99,18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4040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Dodatkowe wynagrodzenie roczne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824,00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782,00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94,90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4110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Składki na ubezpieczenia społeczne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2 400,00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2 384,31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99,35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4120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Składki na Fundusz Pracy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258,00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146,78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56,89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4210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Zakup materiałów i wyposażenia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20 000,00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19 197,11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95,99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Zakup usług pozostałych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33 162,00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33 159,01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4410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Podróże służbowe krajowe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222,16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44,43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4700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Szkolenia pracowników niebędących członkami korpusu służby cywilnej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669,00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669,00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85502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2 739 986,00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2 735 681,43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99,84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3110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Świadczenia społeczne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2 526 651,22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2 525 624,36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Wynagrodzenia osobowe pracowników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81 600,00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81 600,00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4040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Dodatkowe wynagrodzenie roczne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7 172,00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6 772,05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94,42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4110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Składki na ubezpieczenia społeczne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100 900,00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99 581,32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98,69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4120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Składki na Fundusz Pracy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1 100,00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982,81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89,35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5 194,00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4 803,31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92,48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Zakup usług pozostałych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15 996,78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13 946,26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87,18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4440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2 732,00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2 731,32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85503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Karta Dużej Rodziny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227,80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209,04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91,76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Zakup usług pozostałych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227,80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209,04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91,76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85508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Rodziny zastępcze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7 814,00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7 524,01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96,29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TableContents"/>
              <w:spacing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4330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7 814,00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7 524,01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96,29</w:t>
            </w:r>
          </w:p>
        </w:tc>
      </w:tr>
      <w:tr w:rsidR="00ED0025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Gospodarka komunalna i ochrona środowiska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1 367 748,77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1 319 370,96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96,46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90002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Gospodarka odpadami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653 648,00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652 293,33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99,79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Wynagrodzenia osobowe pracowników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66 200,00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65 886,07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99,53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Dodatkowe wynagrodzenie roczne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5 101,00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5 100,10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ubezpieczenia społeczne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12 200,00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12 053,42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98,80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Składki na Fundusz Pracy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1 775,00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1 726,99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97,30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2 772,16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92,41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561 600,00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561 424,61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4410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Podróże służbowe krajowe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69,29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17,32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4440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Odpisy na zakładowy fundusz świadczeń socjalnych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2 372,00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2 371,32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4700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Szkolenia pracowników niebędących członkami korpusu służby cywilnej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1 000,00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889,37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88,94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90003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Oczyszczanie miast i wsi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157 000,00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156 303,69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99,56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157 000,00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156 303,69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99,56</w:t>
            </w:r>
          </w:p>
        </w:tc>
      </w:tr>
      <w:tr w:rsidR="00ED0025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90004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Utrzymanie zieleni w miastach i gminach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90013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Schroniska dla zwierząt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90 000,00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90 000,00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90015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Oświetlenie ulic, placów i dróg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270 795,77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231 200,95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85,38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4260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energii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158 000,00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147 684,95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93,47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4270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remontowych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52 840,00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25 571,22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48,39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59 955,70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57 944,78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96,65</w:t>
            </w:r>
          </w:p>
        </w:tc>
      </w:tr>
      <w:tr w:rsidR="00ED0025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90017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Zakłady gospodarki komunalnej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175 305,00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175 305,00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2630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Dotacja przedmiotowa z budżetu dla jednostek niezaliczanych do sektora finansów publicznych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175 305,00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175 305,00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90095</w:t>
            </w: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Pozostała działalność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20 000,00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14 267,99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71,34</w:t>
            </w:r>
          </w:p>
        </w:tc>
      </w:tr>
      <w:tr w:rsidR="00ED0025">
        <w:trPr>
          <w:trHeight w:val="350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14 267,99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71,34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921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Kultura i ochrona dziedzictwa narodowego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522 727,91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515 272,49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98,57</w:t>
            </w:r>
          </w:p>
        </w:tc>
      </w:tr>
      <w:tr w:rsidR="00ED0025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92109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Domy i ośrodki kultury, świetlice i kluby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362 727,91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355 272,49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97,94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2480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Dotacja podmiotowa z budżetu dla samorządowej instytucji kultury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328 233,00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328 233,00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4270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remontowych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34 494,91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27 039,49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78,39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92116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Biblioteki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160 000,00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2480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Dotacja podmiotowa z budżetu dla samorządowej instytucji kultury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160 000,00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926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Kultura fizyczna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5 000,00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25,00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92605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Zadania w zakresie kultury fizycznej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5 000,00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25,00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2820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Dotacja celowa z budżetu na finansowanie lub dofinansowanie zadań zleconych do realizacji stowarzyszeniom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15 000,00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6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9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3250</w:t>
            </w:r>
          </w:p>
        </w:tc>
        <w:tc>
          <w:tcPr>
            <w:tcW w:w="2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Stypendia różne</w:t>
            </w:r>
          </w:p>
        </w:tc>
        <w:tc>
          <w:tcPr>
            <w:tcW w:w="1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5 000,00</w:t>
            </w:r>
          </w:p>
        </w:tc>
        <w:tc>
          <w:tcPr>
            <w:tcW w:w="1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5 000,00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c>
          <w:tcPr>
            <w:tcW w:w="4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Razem wydatki  bieżące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22 264 659,56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21 686 728,40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97,40</w:t>
            </w:r>
          </w:p>
        </w:tc>
      </w:tr>
    </w:tbl>
    <w:p w:rsidR="00ED0025" w:rsidRDefault="00ED0025" w:rsidP="001A1130">
      <w:pPr>
        <w:pStyle w:val="Standard"/>
        <w:tabs>
          <w:tab w:val="left" w:pos="708"/>
        </w:tabs>
        <w:spacing w:after="0" w:line="240" w:lineRule="auto"/>
        <w:rPr>
          <w:rFonts w:eastAsia="Calibri" w:cs="Calibri"/>
        </w:rPr>
      </w:pPr>
    </w:p>
    <w:p w:rsidR="00ED0025" w:rsidRDefault="006F706E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WYDATKI MAJĄTKOWE:</w:t>
      </w:r>
    </w:p>
    <w:p w:rsidR="00ED0025" w:rsidRDefault="00ED0025" w:rsidP="001A1130">
      <w:pPr>
        <w:pStyle w:val="Standard"/>
        <w:tabs>
          <w:tab w:val="left" w:pos="708"/>
        </w:tabs>
        <w:spacing w:after="0" w:line="240" w:lineRule="auto"/>
      </w:pPr>
    </w:p>
    <w:tbl>
      <w:tblPr>
        <w:tblW w:w="907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984"/>
        <w:gridCol w:w="605"/>
        <w:gridCol w:w="2390"/>
        <w:gridCol w:w="1530"/>
        <w:gridCol w:w="1516"/>
        <w:gridCol w:w="1272"/>
      </w:tblGrid>
      <w:tr w:rsidR="00ED0025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Dział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Rozdział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§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Treść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Plan na 2017 rok po zmianach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 za 2017 rok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planu  w %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600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Transport i łączność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641 336,00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248 248,75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38,71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60016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Drogi publiczne gminne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641 336,00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248 248,75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38,71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6050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Wydatki inwestycyjne jednostek budżetowych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132 000,00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131 073,15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99,30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6057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Wydatki inwestycyjne jednostek budżetowych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244 336,00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6059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Wydatki inwestycyjne jednostek budżetowych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265 000,00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117 175,00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44,22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700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Gospodarka mieszkaniowa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50 000,00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37 064,66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74,13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70005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Gospodarka gruntami                   i nieruchomościami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50 000,00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37 064,66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74,13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6050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inwestycyjne jednostek budżetowych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50 000,00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37 064,66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74,13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750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Administracja publiczna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30 000,00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75095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Pozostała działalność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30 000,00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6050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inwestycyjne jednostek budżetowych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30 000,00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900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Gospodarka komunalna i ochrona środowiska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554 232,00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552 644,00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99,71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Gospodarka odpadami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9 000,00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8 180,00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90,89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inwestycyjne jednostek budżetowych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9 000,00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8 180,00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90,89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90005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Ochrona powietrza atmosferycznego i klimatu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21 000,00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20 664,00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98,40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6050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inwestycyjne jednostek budżetowych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21 000,00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20 664,00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98,40</w:t>
            </w:r>
          </w:p>
        </w:tc>
      </w:tr>
      <w:tr w:rsidR="00ED0025">
        <w:trPr>
          <w:trHeight w:val="1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90017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Zakłady gospodarki komunalnej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524 232,00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523 800,00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99,92</w:t>
            </w:r>
          </w:p>
        </w:tc>
      </w:tr>
      <w:tr w:rsidR="00ED0025"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6010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ydatki na zakup i objęcie akcji, wniesienie wkładów do spółek prawa handlowego oraz na uzupełnienie funduszy statutowych banków państwowych i innych instytucji finansowych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524 232,00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523 800,00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99,92</w:t>
            </w:r>
          </w:p>
        </w:tc>
      </w:tr>
      <w:tr w:rsidR="00ED0025">
        <w:trPr>
          <w:trHeight w:val="526"/>
        </w:trPr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926</w:t>
            </w:r>
          </w:p>
        </w:tc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Kultura fizyczna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114 219,32</w:t>
            </w:r>
          </w:p>
        </w:tc>
        <w:tc>
          <w:tcPr>
            <w:tcW w:w="1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8 810,00</w:t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7,71</w:t>
            </w:r>
          </w:p>
        </w:tc>
      </w:tr>
      <w:tr w:rsidR="00ED0025"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92601</w:t>
            </w: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Zadania w zakresie kultury fizycznej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color w:val="00000A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</w:rPr>
              <w:t>114 219,32</w:t>
            </w:r>
          </w:p>
        </w:tc>
        <w:tc>
          <w:tcPr>
            <w:tcW w:w="1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color w:val="00000A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</w:rPr>
              <w:t>8 810,00</w:t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</w:rPr>
              <w:t>7,71</w:t>
            </w:r>
          </w:p>
        </w:tc>
      </w:tr>
      <w:tr w:rsidR="00ED0025"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6057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inwestycyjne jednostek budżetowych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84 219,32</w:t>
            </w:r>
          </w:p>
        </w:tc>
        <w:tc>
          <w:tcPr>
            <w:tcW w:w="1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</w:tr>
      <w:tr w:rsidR="00ED0025"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6059</w:t>
            </w:r>
          </w:p>
        </w:tc>
        <w:tc>
          <w:tcPr>
            <w:tcW w:w="2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Wydatki inwestycyjne jednostek budżetowych</w:t>
            </w:r>
          </w:p>
        </w:tc>
        <w:tc>
          <w:tcPr>
            <w:tcW w:w="1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30 000,00</w:t>
            </w:r>
          </w:p>
        </w:tc>
        <w:tc>
          <w:tcPr>
            <w:tcW w:w="1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8 810,00</w:t>
            </w: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29,37</w:t>
            </w:r>
          </w:p>
        </w:tc>
      </w:tr>
      <w:tr w:rsidR="00ED0025">
        <w:trPr>
          <w:trHeight w:val="382"/>
        </w:trPr>
        <w:tc>
          <w:tcPr>
            <w:tcW w:w="4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Razem wydatki majątkowe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1 389 787,32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846 767,41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60,93</w:t>
            </w:r>
          </w:p>
        </w:tc>
      </w:tr>
      <w:tr w:rsidR="00ED0025">
        <w:trPr>
          <w:trHeight w:val="416"/>
        </w:trPr>
        <w:tc>
          <w:tcPr>
            <w:tcW w:w="47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WYDATKI OGÓŁEM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24 654 446,88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22 533 495,81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95,26</w:t>
            </w:r>
          </w:p>
        </w:tc>
      </w:tr>
    </w:tbl>
    <w:p w:rsidR="00ED0025" w:rsidRDefault="00ED0025" w:rsidP="001A1130">
      <w:pPr>
        <w:pStyle w:val="Standard"/>
        <w:tabs>
          <w:tab w:val="left" w:pos="708"/>
        </w:tabs>
        <w:spacing w:after="0" w:line="240" w:lineRule="auto"/>
        <w:rPr>
          <w:rFonts w:eastAsia="Calibri" w:cs="Calibri"/>
        </w:rPr>
      </w:pPr>
    </w:p>
    <w:p w:rsidR="00ED0025" w:rsidRDefault="006F706E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WYDATKI Z FUNDUSZU SOŁECKIEGO ZA 2017 ROK:</w:t>
      </w:r>
    </w:p>
    <w:tbl>
      <w:tblPr>
        <w:tblW w:w="908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1086"/>
        <w:gridCol w:w="743"/>
        <w:gridCol w:w="2120"/>
        <w:gridCol w:w="1634"/>
        <w:gridCol w:w="1489"/>
        <w:gridCol w:w="1339"/>
      </w:tblGrid>
      <w:tr w:rsidR="00ED0025"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Dział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Rozdział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§</w:t>
            </w:r>
          </w:p>
        </w:tc>
        <w:tc>
          <w:tcPr>
            <w:tcW w:w="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Treść</w:t>
            </w:r>
          </w:p>
        </w:tc>
        <w:tc>
          <w:tcPr>
            <w:tcW w:w="1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Plan na 2017 rok po zmianach</w:t>
            </w:r>
          </w:p>
        </w:tc>
        <w:tc>
          <w:tcPr>
            <w:tcW w:w="1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za 2017 r.</w:t>
            </w:r>
          </w:p>
        </w:tc>
        <w:tc>
          <w:tcPr>
            <w:tcW w:w="1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planu w %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600</w:t>
            </w: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Transport i łączność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278 760,64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278 520,37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99,91</w:t>
            </w:r>
          </w:p>
        </w:tc>
      </w:tr>
      <w:tr w:rsidR="00ED0025"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60016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Drogi publiczne gminne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278 760,64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278 520,37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99,91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12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           i wyposażenia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54 842,87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54 842,87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4270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remontowych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117 952,45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117 862,40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99,92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105 965,32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105 815,10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99,86</w:t>
            </w:r>
          </w:p>
        </w:tc>
      </w:tr>
      <w:tr w:rsidR="00ED0025">
        <w:trPr>
          <w:trHeight w:val="657"/>
        </w:trPr>
        <w:tc>
          <w:tcPr>
            <w:tcW w:w="67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Gospodarka mieszkaniowa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49 719,13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49 703,93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99,97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70005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Gospodarka gruntami                   i nieruchomościami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49 719,13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49 703,93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99,97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4210</w:t>
            </w: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materiałów i wyposażenia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17 109,32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17 109,32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4270</w:t>
            </w: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remontowych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8 910,46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8 910,46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23 699,35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23 684,15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99,94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900</w:t>
            </w:r>
          </w:p>
        </w:tc>
        <w:tc>
          <w:tcPr>
            <w:tcW w:w="1086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Gospodarka komunalna i ochrona środowiska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8 755,77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8 755,00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99,99</w:t>
            </w:r>
          </w:p>
        </w:tc>
      </w:tr>
      <w:tr w:rsidR="00ED0025">
        <w:trPr>
          <w:trHeight w:val="50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90015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Oświetlenie ulic, placów i dróg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8 755,77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8 755,00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99,99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4300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pozostałych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8 755,77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8 755,00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99,99</w:t>
            </w:r>
          </w:p>
        </w:tc>
      </w:tr>
      <w:tr w:rsidR="00ED0025"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921</w:t>
            </w: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Kultura i ochrona dziedzictwa narodowego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34 494,91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27 039,49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78,39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92109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Domy i ośrodki kultury, świetlice        i kluby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34 494,91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27 039,49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Cs/>
                <w:sz w:val="24"/>
                <w:szCs w:val="24"/>
              </w:rPr>
              <w:t>78,39</w:t>
            </w:r>
          </w:p>
        </w:tc>
      </w:tr>
      <w:tr w:rsidR="00ED0025">
        <w:trPr>
          <w:trHeight w:val="1"/>
        </w:trPr>
        <w:tc>
          <w:tcPr>
            <w:tcW w:w="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4270</w:t>
            </w:r>
          </w:p>
        </w:tc>
        <w:tc>
          <w:tcPr>
            <w:tcW w:w="2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Zakup usług remontowych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34 494,91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27 039,49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78,39</w:t>
            </w:r>
          </w:p>
        </w:tc>
      </w:tr>
      <w:tr w:rsidR="00ED0025">
        <w:tc>
          <w:tcPr>
            <w:tcW w:w="4620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Razem:</w:t>
            </w:r>
          </w:p>
        </w:tc>
        <w:tc>
          <w:tcPr>
            <w:tcW w:w="16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371 730,45</w:t>
            </w:r>
          </w:p>
        </w:tc>
        <w:tc>
          <w:tcPr>
            <w:tcW w:w="14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364 018,79</w:t>
            </w:r>
          </w:p>
        </w:tc>
        <w:tc>
          <w:tcPr>
            <w:tcW w:w="1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97,93</w:t>
            </w:r>
          </w:p>
        </w:tc>
      </w:tr>
    </w:tbl>
    <w:p w:rsidR="00ED0025" w:rsidRDefault="006F706E">
      <w:pPr>
        <w:pStyle w:val="Standard"/>
        <w:tabs>
          <w:tab w:val="left" w:pos="708"/>
        </w:tabs>
        <w:spacing w:after="200" w:line="276" w:lineRule="auto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2) Wydatki budżetowe w ujęciu opisowym</w:t>
      </w:r>
    </w:p>
    <w:p w:rsidR="00ED0025" w:rsidRDefault="006F706E">
      <w:pPr>
        <w:pStyle w:val="Standard"/>
        <w:tabs>
          <w:tab w:val="left" w:pos="708"/>
        </w:tabs>
        <w:spacing w:after="192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 2017 roku zrealizowano wydatki budżetowe na łączną kwotę – 22 533 495,81 zł.,                        co w stosunku do planu wynoszącego – 23 654 446,88 zł. stanowi 95,26 % planowanych wydatków budżetowych. Wydatki bieżące zrealizowano w kwocie 21 686 728,40 zł.,                     co w relacji do planu ustalonego na poziomie – 22 264 659,56 zł stanowi 97,40 % planowanych wydatków bieżących. Wydatki  majątkowe zrealizowano w wysokości – 846 767,41 zł. tj. na poziomie 60,93 % planowanych wydatków majątkowych wynoszących – 1 389 787,32 zł.</w:t>
      </w: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Poniższa tabela przedstawia  strukturę wydatków budżetowych, z uwzględnieniem poszczególnych ich rodzajów:</w:t>
      </w:r>
    </w:p>
    <w:tbl>
      <w:tblPr>
        <w:tblW w:w="900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468"/>
        <w:gridCol w:w="1796"/>
        <w:gridCol w:w="1600"/>
        <w:gridCol w:w="1362"/>
      </w:tblGrid>
      <w:tr w:rsidR="00ED0025" w:rsidTr="001A1130">
        <w:trPr>
          <w:trHeight w:val="100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Lp.</w:t>
            </w:r>
          </w:p>
        </w:tc>
        <w:tc>
          <w:tcPr>
            <w:tcW w:w="34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Wyszczególnienie</w:t>
            </w:r>
          </w:p>
        </w:tc>
        <w:tc>
          <w:tcPr>
            <w:tcW w:w="179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Plan</w:t>
            </w:r>
          </w:p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po zmianach</w:t>
            </w:r>
          </w:p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na 2017 r.</w:t>
            </w:r>
          </w:p>
        </w:tc>
        <w:tc>
          <w:tcPr>
            <w:tcW w:w="16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</w:t>
            </w:r>
          </w:p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za 2017 rok</w:t>
            </w:r>
          </w:p>
        </w:tc>
        <w:tc>
          <w:tcPr>
            <w:tcW w:w="136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                 w %</w:t>
            </w:r>
          </w:p>
        </w:tc>
      </w:tr>
      <w:tr w:rsidR="00ED0025" w:rsidTr="001A1130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I.</w:t>
            </w:r>
          </w:p>
        </w:tc>
        <w:tc>
          <w:tcPr>
            <w:tcW w:w="3468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Wydatki  ogółem</w:t>
            </w:r>
          </w:p>
        </w:tc>
        <w:tc>
          <w:tcPr>
            <w:tcW w:w="1796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  <w:t>22 264 659,56</w:t>
            </w:r>
          </w:p>
        </w:tc>
        <w:tc>
          <w:tcPr>
            <w:tcW w:w="16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  <w:t>22 533 495,81</w:t>
            </w:r>
          </w:p>
        </w:tc>
        <w:tc>
          <w:tcPr>
            <w:tcW w:w="1362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  <w:t>95,26</w:t>
            </w:r>
          </w:p>
        </w:tc>
      </w:tr>
      <w:tr w:rsidR="00ED0025" w:rsidTr="001A113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Wydatki bieżące z tego: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  <w:t>22 264 659,56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  <w:t>21 686 728,40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  <w:t>97,40</w:t>
            </w:r>
          </w:p>
        </w:tc>
      </w:tr>
      <w:tr w:rsidR="00ED0025" w:rsidTr="001A1130">
        <w:tc>
          <w:tcPr>
            <w:tcW w:w="7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a)</w:t>
            </w:r>
          </w:p>
        </w:tc>
        <w:tc>
          <w:tcPr>
            <w:tcW w:w="3468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wynagrodzenia i pochodne od wynagrodzeń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7 098 596,14  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6 985 570,37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98,14</w:t>
            </w:r>
          </w:p>
        </w:tc>
      </w:tr>
      <w:tr w:rsidR="00ED0025">
        <w:tc>
          <w:tcPr>
            <w:tcW w:w="776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b)</w:t>
            </w:r>
          </w:p>
        </w:tc>
        <w:tc>
          <w:tcPr>
            <w:tcW w:w="346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dotacje na zadania bieżące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1 045 842,53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1 030 842,53</w:t>
            </w:r>
          </w:p>
        </w:tc>
        <w:tc>
          <w:tcPr>
            <w:tcW w:w="1362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98,57</w:t>
            </w:r>
          </w:p>
        </w:tc>
      </w:tr>
      <w:tr w:rsidR="00ED0025"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c)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wydatki na programy finansowane z udziałem środków z budżetu UE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30 262,00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25 577,38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84,52</w:t>
            </w:r>
          </w:p>
        </w:tc>
      </w:tr>
      <w:tr w:rsidR="00ED0025">
        <w:tc>
          <w:tcPr>
            <w:tcW w:w="7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d)</w:t>
            </w:r>
          </w:p>
        </w:tc>
        <w:tc>
          <w:tcPr>
            <w:tcW w:w="3468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wydatki na obsługę długu</w:t>
            </w:r>
          </w:p>
        </w:tc>
        <w:tc>
          <w:tcPr>
            <w:tcW w:w="1796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95 827,00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67 501,01</w:t>
            </w:r>
          </w:p>
        </w:tc>
        <w:tc>
          <w:tcPr>
            <w:tcW w:w="136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70,44</w:t>
            </w:r>
          </w:p>
        </w:tc>
      </w:tr>
      <w:tr w:rsidR="00ED0025">
        <w:tc>
          <w:tcPr>
            <w:tcW w:w="776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e)</w:t>
            </w:r>
          </w:p>
        </w:tc>
        <w:tc>
          <w:tcPr>
            <w:tcW w:w="3468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pozostałe wydatki</w:t>
            </w:r>
          </w:p>
        </w:tc>
        <w:tc>
          <w:tcPr>
            <w:tcW w:w="1796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13 994 131,89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13 577 237,11</w:t>
            </w:r>
          </w:p>
        </w:tc>
        <w:tc>
          <w:tcPr>
            <w:tcW w:w="1362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97,02</w:t>
            </w:r>
          </w:p>
        </w:tc>
      </w:tr>
      <w:tr w:rsidR="00ED0025">
        <w:tc>
          <w:tcPr>
            <w:tcW w:w="7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2.</w:t>
            </w:r>
          </w:p>
        </w:tc>
        <w:tc>
          <w:tcPr>
            <w:tcW w:w="3468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Wydatki majątkowe</w:t>
            </w:r>
          </w:p>
        </w:tc>
        <w:tc>
          <w:tcPr>
            <w:tcW w:w="1796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  <w:t>1 389 787,32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  <w:t>846 767,41</w:t>
            </w:r>
          </w:p>
        </w:tc>
        <w:tc>
          <w:tcPr>
            <w:tcW w:w="1362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i/>
                <w:color w:val="00000A"/>
                <w:sz w:val="24"/>
                <w:szCs w:val="24"/>
              </w:rPr>
              <w:t>60,93</w:t>
            </w:r>
          </w:p>
        </w:tc>
      </w:tr>
      <w:tr w:rsidR="00ED0025">
        <w:tc>
          <w:tcPr>
            <w:tcW w:w="7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a)</w:t>
            </w:r>
          </w:p>
        </w:tc>
        <w:tc>
          <w:tcPr>
            <w:tcW w:w="346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 tym wydatki na programy finansowane z udziałem środków z budżetu UE</w:t>
            </w:r>
          </w:p>
        </w:tc>
        <w:tc>
          <w:tcPr>
            <w:tcW w:w="179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623 555,32</w:t>
            </w:r>
          </w:p>
        </w:tc>
        <w:tc>
          <w:tcPr>
            <w:tcW w:w="16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125 985,00</w:t>
            </w:r>
          </w:p>
        </w:tc>
        <w:tc>
          <w:tcPr>
            <w:tcW w:w="136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583278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20,20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192" w:line="240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192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Realizację wydatków budżetowych według planów finansowych jednostek organizacyjnych Gminy Jedwabne przedstawia poniższa tabela :</w:t>
      </w:r>
    </w:p>
    <w:tbl>
      <w:tblPr>
        <w:tblW w:w="906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2497"/>
        <w:gridCol w:w="1868"/>
        <w:gridCol w:w="1472"/>
      </w:tblGrid>
      <w:tr w:rsidR="00ED0025">
        <w:trPr>
          <w:trHeight w:val="777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Nazwa jednostki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Plan po zmianach</w:t>
            </w:r>
          </w:p>
          <w:p w:rsidR="00ED0025" w:rsidRDefault="006F706E" w:rsidP="001A1130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na 2017 rok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za 2017 r.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Wykonanie   w %</w:t>
            </w:r>
          </w:p>
        </w:tc>
      </w:tr>
      <w:tr w:rsidR="00ED0025">
        <w:trPr>
          <w:trHeight w:val="385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Urząd Miejski w Jedwabnem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8 857 512,38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7 930 249,22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89,53</w:t>
            </w:r>
          </w:p>
        </w:tc>
      </w:tr>
      <w:tr w:rsidR="00ED0025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Ośrodek Pomocy Społecznej</w:t>
            </w:r>
          </w:p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w Jedwabnem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8 996 363,80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8 861 765,92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98,50</w:t>
            </w:r>
          </w:p>
        </w:tc>
      </w:tr>
      <w:tr w:rsidR="00ED0025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Zespół Szkół Gimnazjalnych                           i Ponadgimnazjalnych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2 241 961,48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2 188 692,10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97,62</w:t>
            </w:r>
          </w:p>
        </w:tc>
      </w:tr>
      <w:tr w:rsidR="00ED0025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Szkoła Podstawowa</w:t>
            </w:r>
          </w:p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 Jedwabnem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2 799 940,03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2 797 446,18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99,91</w:t>
            </w:r>
          </w:p>
        </w:tc>
      </w:tr>
      <w:tr w:rsidR="00ED0025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Szkoła Podstawowa</w:t>
            </w:r>
          </w:p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w Nadborach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758 669,19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755 342,39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99,56</w:t>
            </w:r>
          </w:p>
        </w:tc>
      </w:tr>
      <w:tr w:rsidR="00ED0025">
        <w:trPr>
          <w:trHeight w:val="450"/>
        </w:trPr>
        <w:tc>
          <w:tcPr>
            <w:tcW w:w="32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Razem</w:t>
            </w:r>
          </w:p>
        </w:tc>
        <w:tc>
          <w:tcPr>
            <w:tcW w:w="24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23 654 446,88</w:t>
            </w:r>
          </w:p>
        </w:tc>
        <w:tc>
          <w:tcPr>
            <w:tcW w:w="18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22 533 495,81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95,26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 Rolnictwo i łowiectwo”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Wydatki w tym dziale zaplanowano w wysokości – 794 661,28 zł., zrealizowano w kwocie 792 702,58  zł., co stanowi 99,75 % planu. W ramach powyższego działu dokonano wpłat na rzecz izb rolniczych  z tytułu 2% odpisu podatku rolnego w kwocie – 8 894,97 zł. Poniesiono również wydatki  w kwocie 769 061,28 zł. z tytułu zwrotu podatku akcyzowego zawartego cenie oleju napędowego dla producentów rolnych, w tym  zabezpieczono także środki na obsługę tego zadania w wysokości 2% tj. na wynagrodzenia wraz z pochodnymi, zakup materiałów oraz usługi pocztowe. Kwotę 14 746,33 zł. wydatkowano na zwalczanie  ogniska ASF w gminie Jedwabne.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„Transport i łączność”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Wydatki w tym dziale zaplanowano w wysokości – 1 574 577,72 zł., zrealizowano w kwocie – 1 159 111,20 zł.,  tj. w 73,61 %, z tego zaplanowane wydatki bieżące w kwocie 933 241,72 zł. zrealizowano na poziomie 910 862,45 zł., co stanowi 73,61 % planu, natomiast wydatki majątkowe zaplanowane w wysokości – 641 336,00 zł.  zostały zrealizowane w kwocie 248 248,75 zł., tj. w 38,71 %. Wydatki na zadania inwestycyjne w tym dziale to nakłady na inwestycje na  drogach gminnych, m.in.: przebudowa ulicy Polnej i Skłodowskiej w Jedwabnem – 98 675,00 zł, opracowanie dokumentacji projektowej na przebudowę dróg gminnych Plac Jana Pawła II i Stary Rynek w Jedwabnem – 18 540,54 zł. oraz przebudowa drogi gminnej w miejscowości Kubrzany – 111 033,24 zł. a także w miejscowości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Biczki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– 19 999,97 zł. Zrealizowane w kwocie 910 862,45 zł. wydatki bieżące dotyczą przekazanej</w:t>
      </w:r>
      <w:r>
        <w:rPr>
          <w:rFonts w:ascii="Times New Roman" w:hAnsi="Times New Roman"/>
          <w:sz w:val="24"/>
          <w:szCs w:val="24"/>
        </w:rPr>
        <w:t xml:space="preserve"> dla Powiatu Łomżyńskiego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dotacji </w:t>
      </w:r>
      <w:r>
        <w:rPr>
          <w:rFonts w:ascii="Times New Roman" w:hAnsi="Times New Roman"/>
          <w:sz w:val="24"/>
          <w:szCs w:val="24"/>
        </w:rPr>
        <w:t xml:space="preserve">w wysokości 367 304,53 zł. na remont drogi powiatowej </w:t>
      </w:r>
      <w:proofErr w:type="spellStart"/>
      <w:r>
        <w:rPr>
          <w:rFonts w:ascii="Times New Roman" w:hAnsi="Times New Roman"/>
          <w:sz w:val="24"/>
          <w:szCs w:val="24"/>
        </w:rPr>
        <w:t>Stryjaki</w:t>
      </w:r>
      <w:proofErr w:type="spellEnd"/>
      <w:r>
        <w:rPr>
          <w:rFonts w:ascii="Times New Roman" w:hAnsi="Times New Roman"/>
          <w:sz w:val="24"/>
          <w:szCs w:val="24"/>
        </w:rPr>
        <w:t xml:space="preserve"> – Karwowo – Wszebory, </w:t>
      </w:r>
      <w:r>
        <w:rPr>
          <w:rFonts w:ascii="Times New Roman" w:eastAsia="Times New Roman" w:hAnsi="Times New Roman" w:cs="Times New Roman"/>
          <w:color w:val="00000A"/>
          <w:sz w:val="24"/>
        </w:rPr>
        <w:t>wypłaty rekompensaty eksploatacyjnej dla Przedsiębiorstwa Gospodarki Komunalnej Sp. z o.o. w związku z powierzeniem zadania z zakresu utrzymania dróg gminnych – 147 075,08 zł. W ramach posiadanych w tym dziale środków wykonano również remonty dróg, w tym m.in. ułożono kostkę na drodze gminnej w Rostkach. Kwotę – 278 520,37 zł stanowią wydatki zrealizowane w ramach funduszu sołeckiego, które zostały zrealizowane w 99,91 %, w stosunku do planu ustalonego na poziomie – 278 760,64 zł. Środki z funduszu sołeckiego wydatkowano na  zakup kostki brukowej oraz na bieżące remonty dróg gminnych.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 Gospodarka mieszkaniowa 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Wydatki zaplanowano w wysokości – 294 978,93 zł, zrealizowano w kwocie 276 821,35zł., czyli w 93,84 %.,  w tym plan na wydatki bieżące wynosi – 244 978,93 zł.  Na wykonanie wydatków bieżących w wysokości 239 756,69 zł. składają się wydatki poniesione na zakup materiałów i energii elektrycznej – 34 431,52 zł., remont zniszczonego w wyniku pożaru budynku komunalnego – 88 110,81 zł., zakup usług</w:t>
      </w:r>
      <w:r>
        <w:rPr>
          <w:rFonts w:ascii="Times New Roman" w:eastAsia="Times New Roman" w:hAnsi="Times New Roman" w:cs="Times New Roman"/>
          <w:sz w:val="24"/>
        </w:rPr>
        <w:t>, w tym wycenę lokali mieszkalnych, publikację ogłoszeń dot. sprzedaży nieruchomości,  wypisy działek, rozgraniczenia działek – 36 506,88 zł., administrowanie gminnym zasobem mieszkaniowym – 45 304,06 zł., ubezpieczenie budynków – 1 426,04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zł. </w:t>
      </w:r>
      <w:r>
        <w:rPr>
          <w:rFonts w:ascii="Times New Roman" w:eastAsia="Times New Roman" w:hAnsi="Times New Roman" w:cs="Times New Roman"/>
          <w:color w:val="000000"/>
          <w:sz w:val="24"/>
        </w:rPr>
        <w:t>W ramach tego działu zaplanowano i poniesiono wydatki na realizację projektu z dofinansowaniem unijnym pn.: „ Opracowanie Gminnego Programu Rewitalizacji Gminy Jedwabne”. Plan określony na kwotę – 38 662,00 zrealizowano w 87,88 %, tj. w kwocie – 33 977,38 zł.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 omawianym dziale zaplanowano               i poniesiono także wydatki w ramach funduszu sołeckiego, przy czym plan wynosi – 49 719,13zł., zrealizowane wydatki – 49 703,93 zł, tj. 99,97 % planu. Środki z funduszu sołeckiego wydatkowano na zakup materiałów do budynków gminnych wykorzystywanych przez poszczególne sołectwa, remont tych budynków oraz adaptację działek gminnych jako miejsce spotkań i rekreacji. W dziale tym zaplanowano również wydatki majątkowe w wysokości  50 000,00 zł., w tym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</w:rPr>
        <w:t>odernizację świetlicy wiejskiej w Mocarzach, wydatki  wykonano w kwocie 37 064,66 zł.</w:t>
      </w: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both"/>
        <w:rPr>
          <w:rFonts w:eastAsia="Calibri" w:cs="Calibri"/>
          <w:color w:val="000000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 Działalność usługowa 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Wydatki w tym dziale zaplanowano w wysokości 19 000,00 zł., zrealizowano w kwocie                       18 610,00 zł. Wydatki dotyczyły głównie opracowania projektów decyzji o warunkach zabudowy i zagospodarowania terenu, zgodnie z ustawą o planowaniu i zagospodarowaniu przestrzennym – 15 310,00zł. oraz na uprzątnięcie miejsc pamięci narodowej – 3 300,00 zł.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„Administracja publiczna ”</w:t>
      </w:r>
    </w:p>
    <w:p w:rsidR="00ED0025" w:rsidRDefault="006F706E">
      <w:pPr>
        <w:pStyle w:val="Standard"/>
        <w:spacing w:after="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Zaplanowane w tym dziale wydatki wynoszące - 2 496 185,00 zł. zrealizowano w kwocie -                   2 353 066,11 zł., co stanowi 94,27 % planu. Kwotę – 30 000,00 zł stanowią planowane wydatki majątkowe na opracowanie dokumentacji na modernizację targowicy, które nie zostały wykonane. Realizacja wydatków bieżących wg poszczególnych rozdziałów przedstawia się następująco:</w:t>
      </w:r>
    </w:p>
    <w:p w:rsidR="00ED0025" w:rsidRDefault="006F706E">
      <w:pPr>
        <w:pStyle w:val="Standard"/>
        <w:numPr>
          <w:ilvl w:val="0"/>
          <w:numId w:val="11"/>
        </w:numPr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Urzędy wojewódzkie</w:t>
      </w:r>
      <w:r>
        <w:rPr>
          <w:rFonts w:ascii="Times New Roman" w:eastAsia="Times New Roman" w:hAnsi="Times New Roman" w:cs="Times New Roman"/>
          <w:color w:val="00000A"/>
          <w:sz w:val="24"/>
        </w:rPr>
        <w:t>, plan – 263 360,00 zł, wykonanie – 244 104,18zł., tj. 92,69 %. W rozdziale tym poniesiono wydatki na funkcjonowanie Urzędu Stanu Cywilnego oraz Ewidencji Ludności, w tym na wynagrodzenia wraz z pochodnymi ( 3 etaty) –                       211 311,40 zł., zakup druków i materiałów biurowych – 4 058,19 zł., zakup usług pocztowych, telekomunikacyjnych, serwis programów komputerowych, wypłaty delegacji i szkoleń – 25 177,61 zł., odpisów na ZFŚS – 3 556,98 zł.</w:t>
      </w:r>
    </w:p>
    <w:p w:rsidR="00ED0025" w:rsidRDefault="006F706E">
      <w:pPr>
        <w:pStyle w:val="Standard"/>
        <w:numPr>
          <w:ilvl w:val="0"/>
          <w:numId w:val="11"/>
        </w:numPr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Rady gmin, </w:t>
      </w:r>
      <w:r>
        <w:rPr>
          <w:rFonts w:ascii="Times New Roman" w:eastAsia="Times New Roman" w:hAnsi="Times New Roman" w:cs="Times New Roman"/>
          <w:color w:val="00000A"/>
          <w:sz w:val="24"/>
        </w:rPr>
        <w:t>plan – 116 000,00 zł., wykonanie 114 004,90 zł. tj. 98,28  % planu.                      W rozdziale tym przeważają wydatki na wypłaty diet dla radnych Rady Miejskiej                    w Jedwabnem – 103 700,00 zł., a także wydatki bezpośrednio związane z obsługą Rady Miejskiej, w tym na materiały biurowe, usługi pocztowe, telekomunikacyjne oraz  delegacje – 10 304,90 zł.</w:t>
      </w:r>
    </w:p>
    <w:p w:rsidR="00ED0025" w:rsidRDefault="006F706E">
      <w:pPr>
        <w:pStyle w:val="Standard"/>
        <w:numPr>
          <w:ilvl w:val="0"/>
          <w:numId w:val="11"/>
        </w:numPr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Urzędy gmin, </w:t>
      </w:r>
      <w:r>
        <w:rPr>
          <w:rFonts w:ascii="Times New Roman" w:eastAsia="Times New Roman" w:hAnsi="Times New Roman" w:cs="Times New Roman"/>
          <w:color w:val="00000A"/>
          <w:sz w:val="24"/>
        </w:rPr>
        <w:t>plan – 1 871 691,00 zł, wykonanie – 1 782 446,46 zł., tj. 95,23 % planu. W rozdziale tym ujęto wydatki bieżące ponoszone w związku z działalnością administracyjną  Urzędu Miejskiego, które zamknęły się kwotą 1 782 446,46 zł. Obejmują one w szczególności wydatki na:</w:t>
      </w:r>
    </w:p>
    <w:p w:rsidR="00ED0025" w:rsidRDefault="006F706E">
      <w:pPr>
        <w:pStyle w:val="Standard"/>
        <w:numPr>
          <w:ilvl w:val="2"/>
          <w:numId w:val="11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wynagrodzenia wraz z pochodnymi  - 1 334 816,73 zł.,</w:t>
      </w:r>
    </w:p>
    <w:p w:rsidR="00ED0025" w:rsidRDefault="006F706E">
      <w:pPr>
        <w:pStyle w:val="Standard"/>
        <w:numPr>
          <w:ilvl w:val="0"/>
          <w:numId w:val="247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składki na PFRON, ekwiwalenty za odzież, odpisy na ZFŚS , badania okresowe pracowników– 71 761,98 zł.,</w:t>
      </w:r>
    </w:p>
    <w:p w:rsidR="00ED0025" w:rsidRDefault="006F706E">
      <w:pPr>
        <w:pStyle w:val="Standard"/>
        <w:numPr>
          <w:ilvl w:val="0"/>
          <w:numId w:val="248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zakup materiałów biurowych, węgla, środków czystości – 79 398,13 zł.,</w:t>
      </w:r>
    </w:p>
    <w:p w:rsidR="00ED0025" w:rsidRDefault="006F706E">
      <w:pPr>
        <w:pStyle w:val="Standard"/>
        <w:numPr>
          <w:ilvl w:val="0"/>
          <w:numId w:val="69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zakup energii elektrycznej oraz wody – 21 402,05 zł.,</w:t>
      </w:r>
    </w:p>
    <w:p w:rsidR="00ED0025" w:rsidRDefault="006F706E">
      <w:pPr>
        <w:pStyle w:val="Standard"/>
        <w:numPr>
          <w:ilvl w:val="0"/>
          <w:numId w:val="69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wykonanie drobnych remontów, a także usług, min. obsługę prawną, informatyczną, zakup usług pocztowych, aktualizację  oprogramowania komputerowego, audyt bezpieczeństwa informacji i ochrony danych osobowych, monitoring budynku urzędu, opłaty bankowe, pełnienie obowiązków Administratora Bezpieczeństwa Informacji, konserwacja sprzętu, usługi grzewcze, utrzymanie strony BIP, odprowadzanie ścieków itp. –                        217 541,76 zł.,</w:t>
      </w:r>
    </w:p>
    <w:p w:rsidR="00ED0025" w:rsidRDefault="006F706E">
      <w:pPr>
        <w:pStyle w:val="Standard"/>
        <w:numPr>
          <w:ilvl w:val="0"/>
          <w:numId w:val="69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zakup usług telekomunikacyjnych, ubezpieczenia budynku oraz wyposażenia urzędu, podatku VAT – 22 639,56 zł.,</w:t>
      </w:r>
    </w:p>
    <w:p w:rsidR="00ED0025" w:rsidRDefault="006F706E">
      <w:pPr>
        <w:pStyle w:val="Standard"/>
        <w:numPr>
          <w:ilvl w:val="0"/>
          <w:numId w:val="69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delegacje , szkolenia pracowników – 34 886,25 zł.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ED0025" w:rsidRDefault="006F706E" w:rsidP="009D30E7">
      <w:pPr>
        <w:pStyle w:val="Standard"/>
        <w:numPr>
          <w:ilvl w:val="0"/>
          <w:numId w:val="305"/>
        </w:numPr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Wybory do rad gmin, rad powiatów i sejmików województw, wybory wójtów, burmistrzów i prezydentów miast oraz referenda gminne, powiatowe i wojewódzkie,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plan – 16 802,00 zł., wykonanie – 16 328,37 zł., tj. 97,18 % planu. Poniesione wydatki dotyczyły organizacji i przeprowadzenia referendum wojewódzkiego w sprawie budowy w województwie podlaskim regionalnego portu lotniczego.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D0025" w:rsidRDefault="006F706E" w:rsidP="009D30E7">
      <w:pPr>
        <w:pStyle w:val="Standard"/>
        <w:numPr>
          <w:ilvl w:val="0"/>
          <w:numId w:val="249"/>
        </w:numPr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Promocja jednostek samorządu terytorialnego, </w:t>
      </w:r>
      <w:r>
        <w:rPr>
          <w:rFonts w:ascii="Times New Roman" w:eastAsia="Times New Roman" w:hAnsi="Times New Roman" w:cs="Times New Roman"/>
          <w:color w:val="00000A"/>
          <w:sz w:val="24"/>
        </w:rPr>
        <w:t>plan – 34 000,00 zł., wykonanie – 33 844,20 zł.,  tj. 99,54 % planu. Poniesione w tym rozdziale wydatki związane są min.  z organizacją uroczystości promujących Gminę Jedwabne, takich jak: „ Ognisko Patriotyczne”, obchody „Dni Jedwabnego”, „Święta Niepodległości”, a także  publikacją gazetki gminnej oraz uczestnictwem w turnieju strzeleckim.</w:t>
      </w:r>
    </w:p>
    <w:p w:rsidR="00ED0025" w:rsidRDefault="00ED0025">
      <w:pPr>
        <w:pStyle w:val="Standard"/>
        <w:tabs>
          <w:tab w:val="left" w:pos="2148"/>
        </w:tabs>
        <w:spacing w:after="0" w:line="276" w:lineRule="auto"/>
        <w:ind w:left="720"/>
        <w:jc w:val="both"/>
      </w:pPr>
    </w:p>
    <w:p w:rsidR="00ED0025" w:rsidRDefault="006F706E" w:rsidP="009D30E7">
      <w:pPr>
        <w:pStyle w:val="Standard"/>
        <w:numPr>
          <w:ilvl w:val="0"/>
          <w:numId w:val="250"/>
        </w:numPr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Pozostała działalność, </w:t>
      </w:r>
      <w:r>
        <w:rPr>
          <w:rFonts w:ascii="Times New Roman" w:eastAsia="Times New Roman" w:hAnsi="Times New Roman" w:cs="Times New Roman"/>
          <w:color w:val="00000A"/>
          <w:sz w:val="24"/>
        </w:rPr>
        <w:t>plan – 194 332,00 zł., wykonanie – 162 338,00 zł., tj. 83,54 % planu. W rozdziale  tym poniesiono wydatki na wypłaty diet zryczałtowanych  dla sołtysów – 31 400,00 zł., wypłaty prowizji  sołtysom za inkaso łącznego zobowiązania pieniężnego  - 41 443,26 zł, zakup materiałów biurowych – 6 698,20 zł, zakup usług pozostałych, w tym: usług pocztowych, opłaty za serwis i aktualizację  programów komputerowych, refundację kosztów komorniczych, opłatę za obsługę targowicy, usługi pocztowe – 50 607,15 zł, delegacje oraz szkolenia pracowników – 2 504,89 zł, wydatki związane z przynależnością do związków i stowarzyszeń, których członkiem jest Gmina Jedwabne- 9 352,50 zł  oraz podatek od nieruchomości od targowicy, zgodnie ze złożoną przez gminę deklaracją podatkową za 2017 r. - 20 332,00 zł. Wydatków majątkowych  na opracowanie dokumentacji na modernizację targowicy w kwocie 30 000,00 zł. nie zrealizowano w okresie sprawozdawczym.</w:t>
      </w:r>
    </w:p>
    <w:p w:rsidR="00ED0025" w:rsidRDefault="00ED0025">
      <w:pPr>
        <w:pStyle w:val="Standard"/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„Urzędy naczelnych organów władzy państwowej, kontroli i ochrony prawa oraz sądownictwa”</w:t>
      </w:r>
    </w:p>
    <w:p w:rsidR="00ED0025" w:rsidRDefault="006F706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 w wysokości– 1 149,00 zł. Zrealizowano w 100 %. W ramach tego działu realizowane są wydatki zlecone przez Krajowe Biuro Wyborcze, Delegatura w Łomży i dotyczą prowadzenia rejestru wyborców.</w:t>
      </w:r>
    </w:p>
    <w:p w:rsidR="00ED0025" w:rsidRDefault="00ED0025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0025" w:rsidRDefault="006F706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 Bezpieczeństwo i ochrona przeciwpożarowa”</w:t>
      </w:r>
    </w:p>
    <w:p w:rsidR="00ED0025" w:rsidRDefault="006F706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Zaplanowane w tym dziale wydatki wynoszące 131 475,00 zł, zostały wykonane w 91,80 %, tj. w kwocie 120 696,93 zł. Są one związane z funkcjonowaniem ochotniczej straży pożarnej i obejmują: wydatki na wynagrodzenia wraz z pochodnymi – 62 657,18 zł., ekwiwalenty za używanie własnej odzieży oraz za udział  w akcjach ratowniczo – gaśniczych – 11 798,50 zł., zakup materiałów oraz paliwa – 17 333,97 zł., opłaty za energię elektryczną oraz wodę – 6 169,10 zł., zakup usług remontowych oraz usług pozostałych min. serwis sprzętu specjalistycznego, przeglądy oraz ubezpieczenie  wozów strażackich, opłaty i składki, remont dachu w remizie strażackiej    – 18 195,17 zł., delegacje, badania okresowe oraz odpisy na ZFŚS – 4 543,01 zł.</w:t>
      </w:r>
    </w:p>
    <w:p w:rsidR="00ED0025" w:rsidRDefault="00ED0025">
      <w:pPr>
        <w:pStyle w:val="Standard"/>
        <w:spacing w:after="80" w:line="276" w:lineRule="auto"/>
        <w:ind w:firstLine="288"/>
        <w:jc w:val="both"/>
        <w:rPr>
          <w:rFonts w:eastAsia="Calibri" w:cs="Calibri"/>
        </w:rPr>
      </w:pPr>
    </w:p>
    <w:p w:rsidR="00ED0025" w:rsidRDefault="006F706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 Obsługa długu publicznego”</w:t>
      </w:r>
    </w:p>
    <w:p w:rsidR="00ED0025" w:rsidRPr="001A1130" w:rsidRDefault="006F706E" w:rsidP="001A113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dziale tym zaplanowano kwotę 95 827,00 zł, wydatki wykonano w wysokości 67 501,01 zł., co stanowi 70,44 % planu. Wydatki zostały poniesione na spłatę odsetek o zaciągni</w:t>
      </w:r>
      <w:r w:rsidR="001A1130">
        <w:rPr>
          <w:rFonts w:ascii="Times New Roman" w:eastAsia="Times New Roman" w:hAnsi="Times New Roman" w:cs="Times New Roman"/>
          <w:sz w:val="24"/>
        </w:rPr>
        <w:t>ętych kredytów długoterminowych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„Różne rozliczenia”</w:t>
      </w:r>
    </w:p>
    <w:p w:rsidR="00ED0025" w:rsidRDefault="006F706E">
      <w:pPr>
        <w:pStyle w:val="Standard"/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Zaplanowane w tym dziale środki w wysokości – 130 655,45 zł stanowi zwrot dotacji pobranej w nadmiernej wysokości – 14 655,45 zł (wydatki wykonano w 100%) oraz niewykorzystane rezerwy: ogólna pozostająca do wyłącznej dyspozycji Burmistrza – 16 000,00 (ustalona pierwotnie w kwocie – 135 000,00 zł., rozdysponowana w wysokości 119 000,00)  oraz rezerwa na wydatki inwestycyjne – 100 000,00 zł. ( środki  z tej rezerwy nie były wydatkowane). Rezerwa celowa z przeznaczeniem na zarządzanie kryzysowe – 65 000,00 zł. została rozwiązana i w całości przeznaczona na przywrócenie do stanu używalności zniszczonego w wyniku pożaru budynku komunalnego.</w:t>
      </w: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 Oświata i wychowanie”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Planowane wydatki w tym dziale wynoszą – 6 361 910,70 zł. W okresie sprawozdawczym zrealizowano wydatki w wysokości – 6 296 641,15 zł., co stanowi 98,97 % planu. W ramach tego działu finansowane jest utrzymanie dwóch szkół podstawowych wraz z oddziałami przedszkolnymi, utrzymanie punktu przedszkolnego,  gimnazjum wraz ze stołówką szkolną, liceum ogólnokształcącego, zasadniczej szkoły zawodowej, dowóz uczniów do szkół oraz  dokształcanie i doskonalenie zawodowe kadry nauczycielskiej.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Poniższa tabela prezentuje poziom realizacji wydatków budżetowych według przedstawionych powyżej rozdziałów budżetowych: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tbl>
      <w:tblPr>
        <w:tblW w:w="892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1963"/>
        <w:gridCol w:w="1807"/>
        <w:gridCol w:w="1617"/>
      </w:tblGrid>
      <w:tr w:rsidR="00ED0025">
        <w:trPr>
          <w:trHeight w:val="1"/>
        </w:trPr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Rozdział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Nazwa rozdziału</w:t>
            </w:r>
          </w:p>
        </w:tc>
        <w:tc>
          <w:tcPr>
            <w:tcW w:w="19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Plan na 2017 r.</w:t>
            </w:r>
          </w:p>
        </w:tc>
        <w:tc>
          <w:tcPr>
            <w:tcW w:w="18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Wykonanie wydatków ogółem za 2017 r.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  <w:t>W tym:</w:t>
            </w:r>
          </w:p>
        </w:tc>
      </w:tr>
      <w:tr w:rsidR="00ED0025">
        <w:trPr>
          <w:trHeight w:val="1"/>
        </w:trPr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1A1130">
            <w:pPr>
              <w:spacing w:after="0"/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1A1130">
            <w:pPr>
              <w:spacing w:after="0"/>
            </w:pPr>
          </w:p>
        </w:tc>
        <w:tc>
          <w:tcPr>
            <w:tcW w:w="1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1A1130">
            <w:pPr>
              <w:spacing w:after="0"/>
            </w:pPr>
          </w:p>
        </w:tc>
        <w:tc>
          <w:tcPr>
            <w:tcW w:w="18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706E" w:rsidRDefault="006F706E" w:rsidP="001A1130">
            <w:pPr>
              <w:spacing w:after="0"/>
            </w:pPr>
          </w:p>
        </w:tc>
        <w:tc>
          <w:tcPr>
            <w:tcW w:w="1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8"/>
              </w:rPr>
              <w:t>Wydatki na wynagrodzenia wraz z pochodnymi oraz inne wydatki osobowe</w:t>
            </w:r>
          </w:p>
        </w:tc>
      </w:tr>
      <w:tr w:rsidR="00ED0025">
        <w:trPr>
          <w:trHeight w:val="360"/>
        </w:trPr>
        <w:tc>
          <w:tcPr>
            <w:tcW w:w="9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80101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Szkoły podstawowe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2 926 036,80</w:t>
            </w:r>
          </w:p>
        </w:tc>
        <w:tc>
          <w:tcPr>
            <w:tcW w:w="1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2 921 946,92</w:t>
            </w:r>
          </w:p>
        </w:tc>
        <w:tc>
          <w:tcPr>
            <w:tcW w:w="1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2 562 686,79</w:t>
            </w:r>
          </w:p>
        </w:tc>
      </w:tr>
      <w:tr w:rsidR="00ED0025">
        <w:trPr>
          <w:trHeight w:val="549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80103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Oddziały przedszkolne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249 670,00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248 820,24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237 713,53</w:t>
            </w:r>
          </w:p>
        </w:tc>
      </w:tr>
      <w:tr w:rsidR="00ED0025">
        <w:trPr>
          <w:trHeight w:val="549"/>
        </w:trPr>
        <w:tc>
          <w:tcPr>
            <w:tcW w:w="9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80104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Przedszkola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77 700,00</w:t>
            </w:r>
          </w:p>
        </w:tc>
        <w:tc>
          <w:tcPr>
            <w:tcW w:w="1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77 610,60</w:t>
            </w:r>
          </w:p>
        </w:tc>
        <w:tc>
          <w:tcPr>
            <w:tcW w:w="1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D0025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80106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Inne formy wychowania przedszkolnego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205 390,00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204 813,56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189 370,14</w:t>
            </w:r>
          </w:p>
        </w:tc>
      </w:tr>
      <w:tr w:rsidR="00ED0025">
        <w:trPr>
          <w:trHeight w:val="35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Gimnazja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1 697 236,48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1 649 881,81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1 342 724,14</w:t>
            </w:r>
          </w:p>
        </w:tc>
      </w:tr>
      <w:tr w:rsidR="00ED0025">
        <w:trPr>
          <w:trHeight w:val="425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Licea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234 593,00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232 349,93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207 967,72</w:t>
            </w:r>
          </w:p>
        </w:tc>
      </w:tr>
      <w:tr w:rsidR="00ED0025">
        <w:trPr>
          <w:trHeight w:val="416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Szkoły zawodowe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103 798,00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101 840,92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84 118,48</w:t>
            </w:r>
          </w:p>
        </w:tc>
      </w:tr>
      <w:tr w:rsidR="00ED0025">
        <w:trPr>
          <w:trHeight w:val="342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80113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Dowożenie uczniów do szkół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468 340,00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463 703,60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0025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80146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Dokształcanie i doskonalenie nauczycieli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15 300,00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13 846,28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0025">
        <w:trPr>
          <w:trHeight w:val="2489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80150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383 846,42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381 827,29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67 382,00</w:t>
            </w:r>
          </w:p>
        </w:tc>
      </w:tr>
      <w:tr w:rsidR="00ED0025">
        <w:trPr>
          <w:trHeight w:val="464"/>
        </w:trPr>
        <w:tc>
          <w:tcPr>
            <w:tcW w:w="353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Razem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6 361 910,70</w:t>
            </w:r>
          </w:p>
        </w:tc>
        <w:tc>
          <w:tcPr>
            <w:tcW w:w="1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6 296 641,15</w:t>
            </w:r>
          </w:p>
        </w:tc>
        <w:tc>
          <w:tcPr>
            <w:tcW w:w="1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4 691 962,80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Największe wydatki w tym dziale ponoszone są na wynagrodzenia wraz                                    z pochodnymi. W strukturze planowanych wydatków na oświatę stanowią one aż 73,75 %  wydatków zaplanowanych  w dziale „Oświata   i wychowanie”.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Realizacja planu wydatków w szkołach prowadzonych przez Gminę Jedwabne                          w  2017 r. przedstawia się następująco: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Szkoła Podstawowa w Jedwabnem wraz z oddziałami  przedszkolnymi oraz punktem przedszkolnym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( licząca 417 uczniów, w tym: 291 uczniów w szkole podstawowej,                      52 uczniów w oddziałach przedszkolnych,  52 - w punkcie przedszkolnym)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 Ogółem wydatki zaplanowano w kwocie – 2 799 940,03 zł., wykonano w wysokości 2 797 446,18 zł, tj. zrealizowano 99,91 % planu.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wydatków  poniesionych w ramach prowadzenia i utrzymania szkoły podstawowej  (80101) w kwocie – 2 330 853,86 zł. zaliczyć należy :</w:t>
      </w:r>
    </w:p>
    <w:p w:rsidR="00ED0025" w:rsidRDefault="006F706E" w:rsidP="009D30E7">
      <w:pPr>
        <w:pStyle w:val="Standard"/>
        <w:numPr>
          <w:ilvl w:val="0"/>
          <w:numId w:val="251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wynagrodzenia wraz z pochodnymi oraz inne wydatki osobowe – 2 048 529,77 zł.,</w:t>
      </w:r>
    </w:p>
    <w:p w:rsidR="00ED0025" w:rsidRDefault="006F706E" w:rsidP="009D30E7">
      <w:pPr>
        <w:pStyle w:val="Standard"/>
        <w:numPr>
          <w:ilvl w:val="0"/>
          <w:numId w:val="252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materiałów, pomocy dydaktycznych, energii – 131 387,94 zł.,</w:t>
      </w:r>
    </w:p>
    <w:p w:rsidR="00ED0025" w:rsidRDefault="006F706E" w:rsidP="009D30E7">
      <w:pPr>
        <w:pStyle w:val="Standard"/>
        <w:numPr>
          <w:ilvl w:val="0"/>
          <w:numId w:val="253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usług remontowych i pozostałych, w tym: monitoring, konserwacje sprzętu, przeglądy budynku, usługi grzewcze, usługi telekomunikacyjne –  65 712,45zł.,</w:t>
      </w:r>
    </w:p>
    <w:p w:rsidR="00ED0025" w:rsidRDefault="006F706E">
      <w:pPr>
        <w:pStyle w:val="Standard"/>
        <w:numPr>
          <w:ilvl w:val="0"/>
          <w:numId w:val="15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delegacje, szkolenia pracowników, badania profilaktyczne, odpisy na ZFŚS – 81 724,20 zł.,</w:t>
      </w:r>
    </w:p>
    <w:p w:rsidR="00ED0025" w:rsidRDefault="006F706E">
      <w:pPr>
        <w:pStyle w:val="Standard"/>
        <w:numPr>
          <w:ilvl w:val="0"/>
          <w:numId w:val="15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ubezpieczenie majątku szkoły -3 499,50 zł.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wydatków poniesionych w związku z funkcjonowaniem oddziałów przedszkolnych                  ( 80103) w kwocie – 173 907,87 zł. zaliczyć należy:</w:t>
      </w:r>
    </w:p>
    <w:p w:rsidR="00ED0025" w:rsidRDefault="006F706E" w:rsidP="009D30E7">
      <w:pPr>
        <w:pStyle w:val="Standard"/>
        <w:numPr>
          <w:ilvl w:val="0"/>
          <w:numId w:val="254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wynagrodzenia wraz z pochodnymi oraz inne wydatki osobowe – 166 181,07 zł.,</w:t>
      </w:r>
    </w:p>
    <w:p w:rsidR="00ED0025" w:rsidRDefault="006F706E" w:rsidP="009D30E7">
      <w:pPr>
        <w:pStyle w:val="Standard"/>
        <w:numPr>
          <w:ilvl w:val="0"/>
          <w:numId w:val="255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materiałów biurowych oraz edukacyjnych – 1 766,98 zł.,</w:t>
      </w:r>
    </w:p>
    <w:p w:rsidR="00ED0025" w:rsidRDefault="006F706E" w:rsidP="009D30E7">
      <w:pPr>
        <w:pStyle w:val="Standard"/>
        <w:numPr>
          <w:ilvl w:val="0"/>
          <w:numId w:val="256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badania okresowe, delegacje, odpisy na ZFŚS – 5 959,82 zł.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wydatków poniesionych w ramach prowadzenia punktu przedszkolnego (80106)  w kwocie – 204 813,56 zł. zaliczyć należy:</w:t>
      </w:r>
    </w:p>
    <w:p w:rsidR="00ED0025" w:rsidRDefault="006F706E" w:rsidP="009D30E7">
      <w:pPr>
        <w:pStyle w:val="Standard"/>
        <w:numPr>
          <w:ilvl w:val="0"/>
          <w:numId w:val="257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wynagrodzenia wraz z pochodnymi oraz inne wydatki osobowe – 189 370,14 zł.,</w:t>
      </w:r>
    </w:p>
    <w:p w:rsidR="00ED0025" w:rsidRDefault="006F706E" w:rsidP="009D30E7">
      <w:pPr>
        <w:pStyle w:val="Standard"/>
        <w:numPr>
          <w:ilvl w:val="0"/>
          <w:numId w:val="258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materiałów biurowych  – 2 999,38 zł.,</w:t>
      </w:r>
    </w:p>
    <w:p w:rsidR="00ED0025" w:rsidRDefault="006F706E" w:rsidP="009D30E7">
      <w:pPr>
        <w:pStyle w:val="Standard"/>
        <w:numPr>
          <w:ilvl w:val="0"/>
          <w:numId w:val="259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usług bankowych oraz telekomunikacyjnych – 674,40 zł.,</w:t>
      </w:r>
    </w:p>
    <w:p w:rsidR="00ED0025" w:rsidRDefault="006F706E">
      <w:pPr>
        <w:pStyle w:val="Standard"/>
        <w:numPr>
          <w:ilvl w:val="0"/>
          <w:numId w:val="17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odpisy na ZFŚS, badania okresowe  – 11 769,64 zł.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planie finansowym Szkoły Podstawowej w Jedwabnem wyodrębniono wydatki na  realizację zadań wymagających stosowania specjalnej organizacji nauki i metod pracy dla dzieci i młodzieży w szkołach podstawowych (80150) w kwocie 87 951,98 zł. Zrealizowano wydatki w wysokości 87 870,89 zł. Na  wynagrodzenia wraz z pochodnymi wydatkowano kwotę – 84 537,00 zł., natomiast na zakup  materiałów, pomocy naukowych, dydaktycznych oraz książek,  w ramach zadań zleconych, wydatkowano kwotę – 360,39 zł., na zakup usług – kwotę 2 973,50 zł.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Szkoła Podstawowa w Nadborach wraz z oddziałem przedszkolnym </w:t>
      </w:r>
      <w:r>
        <w:rPr>
          <w:rFonts w:ascii="Times New Roman" w:eastAsia="Times New Roman" w:hAnsi="Times New Roman" w:cs="Times New Roman"/>
          <w:color w:val="000000"/>
          <w:sz w:val="24"/>
        </w:rPr>
        <w:t>( l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icząca 39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uczniów, w tym 35 – w szkole podstawowej, 4 – w oddziale przedszkolnym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>Ogółem wydatki zaplanowano w kwocie 758 669,19 zł., zrealizowano w wysokości 755 342,39 zł., tj. w 99,56 % planu.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wydatków  poniesionych w ramach prowadzenia i utrzymania szkoły podstawowej  (80101) w kwocie  - 591 093,06 zł. zaliczyć należy:</w:t>
      </w:r>
    </w:p>
    <w:p w:rsidR="00ED0025" w:rsidRDefault="006F706E" w:rsidP="009D30E7">
      <w:pPr>
        <w:pStyle w:val="Standard"/>
        <w:numPr>
          <w:ilvl w:val="0"/>
          <w:numId w:val="260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wynagrodzenia wraz z pochodnymi oraz inne wydatki osobowe – 514 157,02 zł.</w:t>
      </w:r>
    </w:p>
    <w:p w:rsidR="00ED0025" w:rsidRDefault="006F706E" w:rsidP="009D30E7">
      <w:pPr>
        <w:pStyle w:val="Standard"/>
        <w:numPr>
          <w:ilvl w:val="0"/>
          <w:numId w:val="261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materiałów, pomocy naukowych i dydaktycznych oraz węgla i energii –                   25  406,11 zł.</w:t>
      </w:r>
    </w:p>
    <w:p w:rsidR="00ED0025" w:rsidRDefault="006F706E" w:rsidP="009D30E7">
      <w:pPr>
        <w:pStyle w:val="Standard"/>
        <w:numPr>
          <w:ilvl w:val="0"/>
          <w:numId w:val="262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usług remontowych, telekomunikacyjnych i pozostałych, w tym: konserwacje sprzętu, przeglądy budynku, usługi grzewcze, usługi telekomunikacyjne, ubezpieczenie budynku szkoły – 22 252,55 zł.</w:t>
      </w:r>
    </w:p>
    <w:p w:rsidR="00ED0025" w:rsidRDefault="006F706E">
      <w:pPr>
        <w:pStyle w:val="Standard"/>
        <w:numPr>
          <w:ilvl w:val="0"/>
          <w:numId w:val="18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delegacje, szkolenia pracowników, badania profilaktyczne, odpisy na ZFŚS – 28 284,88 zł.,</w:t>
      </w:r>
    </w:p>
    <w:p w:rsidR="00ED0025" w:rsidRDefault="006F706E">
      <w:pPr>
        <w:pStyle w:val="Standard"/>
        <w:numPr>
          <w:ilvl w:val="0"/>
          <w:numId w:val="18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ubezpieczenie majątku szkoły – 992,50 zł.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wydatków poniesionych w związku z funkcjonowaniem oddziałów przedszkolnych                 ( 80103) w kwocie –  74 912,37 zł.  zaliczyć należy:</w:t>
      </w:r>
    </w:p>
    <w:p w:rsidR="00ED0025" w:rsidRDefault="006F706E">
      <w:pPr>
        <w:pStyle w:val="Standard"/>
        <w:numPr>
          <w:ilvl w:val="0"/>
          <w:numId w:val="64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wynagrodzenia wraz z pochodnymi oraz inne wydatki osobowe – 71 532,46 zł.,</w:t>
      </w:r>
    </w:p>
    <w:p w:rsidR="00ED0025" w:rsidRDefault="006F706E" w:rsidP="009D30E7">
      <w:pPr>
        <w:pStyle w:val="Standard"/>
        <w:numPr>
          <w:ilvl w:val="0"/>
          <w:numId w:val="263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materiałów – 500,00zł.,</w:t>
      </w:r>
    </w:p>
    <w:p w:rsidR="00ED0025" w:rsidRDefault="006F706E" w:rsidP="009D30E7">
      <w:pPr>
        <w:pStyle w:val="Standard"/>
        <w:numPr>
          <w:ilvl w:val="0"/>
          <w:numId w:val="264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odpisy na ZFŚS – 2 879,91 zł.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planie finansowym Szkoły Podstawowej w Nadborach wyodrębniono wydatki na  realizację zadań wymagających stosowania specjalnej organizacji nauki i metod pracy dla dzieci i młodzieży w szkołach podstawowych (80150) w kwocie 89 560,44 zł. Wydatki zrealizowane w wysokości 89 336,96zł dotyczyły wynagrodzeń wraz z pochodnymi – 81 829,00 zł., zakupu  pomocy dydaktycznych oraz usług – 7 507,96 zł.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Zespół Szkół Gimnazjalnych i Ponadgimnazjalnych w Jedwabnem, w skład którego wchodzą: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Publiczne Gimnazjum w Jedwabnem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( liczące 88 uczniów)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</w:rPr>
        <w:t>wydatki zaplanowano na poziomie 1 697 236,48 zł., zrealizowano w wysokości 1 649 881,81 zł., co stanowi 97,21 % planu. Wydatki zostały poniesione na:</w:t>
      </w:r>
    </w:p>
    <w:p w:rsidR="00ED0025" w:rsidRDefault="006F706E" w:rsidP="009D30E7">
      <w:pPr>
        <w:pStyle w:val="Standard"/>
        <w:numPr>
          <w:ilvl w:val="0"/>
          <w:numId w:val="265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wynagrodzenia wraz z pochodnymi oraz inne wydatki osobowe – 1 342 724,14 zł.,</w:t>
      </w:r>
    </w:p>
    <w:p w:rsidR="00ED0025" w:rsidRDefault="006F706E" w:rsidP="009D30E7">
      <w:pPr>
        <w:pStyle w:val="Standard"/>
        <w:numPr>
          <w:ilvl w:val="0"/>
          <w:numId w:val="266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materiałów biurowych, eksploatacyjnych, środków czystości,  oleju opałowego, energii – 170 009,69 zł.,</w:t>
      </w:r>
    </w:p>
    <w:p w:rsidR="00ED0025" w:rsidRDefault="006F706E" w:rsidP="009D30E7">
      <w:pPr>
        <w:pStyle w:val="Standard"/>
        <w:numPr>
          <w:ilvl w:val="0"/>
          <w:numId w:val="267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pomocy naukowych, dydaktycznych oraz książek – 18 798,88 zł.,</w:t>
      </w:r>
    </w:p>
    <w:p w:rsidR="00ED0025" w:rsidRDefault="006F706E">
      <w:pPr>
        <w:pStyle w:val="Standard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usług remontowych i pozostałych, w tym: monitoring, konserwacje sprzętu, przeglądy budynku, usługi telekomunikacyjne, wywóz nieczystości, odprowadzanie ścieków, przewóz uczniów na zawody sportowe  – 42 252,25 zł.,</w:t>
      </w:r>
    </w:p>
    <w:p w:rsidR="00ED0025" w:rsidRDefault="006F706E">
      <w:pPr>
        <w:pStyle w:val="Standard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delegacje, szkolenia pracowników, badania profilaktyczne, odpisy na ZFŚS – 72 759,85 zł.,</w:t>
      </w:r>
    </w:p>
    <w:p w:rsidR="00ED0025" w:rsidRDefault="006F706E">
      <w:pPr>
        <w:pStyle w:val="Standard"/>
        <w:numPr>
          <w:ilvl w:val="0"/>
          <w:numId w:val="20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ubezpieczenie budynku szkoły wraz z wyposażeniem – 3 337,00 zł.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Liceum Ogólnokształcące w Jedwabnem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(w pierwszym półroczu liczące 10 uczniów, od września - brak uczniów) )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zaplanowano wydatki  w kwocie 234 593,00 zł.,  wydatkowano – 232 349,93 zł., co stanowi 99,04 % planu. Wydatki poniesiono na:</w:t>
      </w:r>
    </w:p>
    <w:p w:rsidR="00ED0025" w:rsidRDefault="006F706E" w:rsidP="009D30E7">
      <w:pPr>
        <w:pStyle w:val="Standard"/>
        <w:numPr>
          <w:ilvl w:val="0"/>
          <w:numId w:val="268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wynagrodzenia wraz z pochodnymi oraz inne wydatki osobowe – 207 967,72 zł.,</w:t>
      </w:r>
    </w:p>
    <w:p w:rsidR="00ED0025" w:rsidRDefault="006F706E" w:rsidP="009D30E7">
      <w:pPr>
        <w:pStyle w:val="Standard"/>
        <w:numPr>
          <w:ilvl w:val="0"/>
          <w:numId w:val="269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materiałów eksploatacyjnych oraz energii – 6 196,88 zł.,</w:t>
      </w:r>
    </w:p>
    <w:p w:rsidR="00ED0025" w:rsidRDefault="006F706E" w:rsidP="009D30E7">
      <w:pPr>
        <w:pStyle w:val="Standard"/>
        <w:numPr>
          <w:ilvl w:val="0"/>
          <w:numId w:val="270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zakup usług, w tym: monitoring, drobne naprawy, konserwacje sprzętu,  usługi telekomunikacyjne, wywóz nieczystości, odprowadzanie ścieków, opłaty bankowe  –           3 704,76 zł.,</w:t>
      </w:r>
    </w:p>
    <w:p w:rsidR="00ED0025" w:rsidRDefault="006F706E">
      <w:pPr>
        <w:pStyle w:val="Standard"/>
        <w:numPr>
          <w:ilvl w:val="0"/>
          <w:numId w:val="21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delegacje, szkolenia pracowników, badania profilaktyczne, odpisy na ZFŚS – 12 339,57 zł.,</w:t>
      </w:r>
    </w:p>
    <w:p w:rsidR="00ED0025" w:rsidRDefault="006F706E">
      <w:pPr>
        <w:pStyle w:val="Standard"/>
        <w:numPr>
          <w:ilvl w:val="0"/>
          <w:numId w:val="21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ubezpieczenie majątku szkoły – 2 141,00 zł.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Branżowa Szkoła I stopnia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( licząca 22 uczniów)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>wydatki zaplanowano                               na poziomie 103 798,00 zł., zrealizowano w kwocie 101 840,92 zł. czyli w 98,11 %. Wydatki poniesiono  na wynagrodzenia wraz z pochodnymi oraz inne wydatki osobowe – 87 500,96 zł., zakup materiałów – 549,81 zł., zakup usług, w tym: opłat bankowych oraz opłat za udział uczniów ZSZ w kursach zawodowych – 11 421,94 zł., delegacje i odpisy na ZSŚS – 2 368,21 zł.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planie finansowym Zespołu Szkół Gimnazjalnych i Ponadgimnazjalnych wyodrębniono także  wydatki na  realizację zadań wymagających stosowania specjalnej organizacji nauki           i metod pracy dla dzieci i młodzieży  w szkołach podstawowych, gimnazjach, liceach ogólnokształcących, liceach profilowanych i szkołach zawodowych oraz szkołach artystycznych  (80150) zaplanowane na poziomie 206 334,00 zł., zrealizowane w 99,17 %. Wydatki te poniesione zostały na wynagrodzenia wraz z pochodnymi – 190 803,00 zł, zakup materiałów oraz usług – 13 816,44 zł.</w:t>
      </w:r>
    </w:p>
    <w:p w:rsidR="00ED0025" w:rsidRDefault="006F706E">
      <w:pPr>
        <w:pStyle w:val="Standard"/>
        <w:tabs>
          <w:tab w:val="left" w:pos="708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Przedszkola -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w ramach tego rozdziału finansowane są koszty uczęszczania dzieci z terenu Gminy Jedwabne do przedszkoli na terenie innych gmin. Plan ustalono na poziomie –                   77 700,00 zł., zrealizowane wydatki osiągnęły kwotę – 77 610,60 zł. Na wykonanie składają się wydatki poniesione na utrzymanie dzieci w przedszkolach prowadzonych przez Gminę  Piątnica oraz UM Łomża a także wydatki zasądzone przez Sąd w wyroku sądowym,                     w związku z toczącym się postępowaniem sądowym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tle spornych należności dot. kosztów utrzymania uczniów  z terenu Gminy Jedwabne w oddziałach przedszkolnych prowadzonych przez Gminę Piątnica za latach 2014 - 2015.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Dowóz uczniów do szkół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wydatki zaplanowano w wysokości – 468 340,00 zł., zrealizowano w kwocie – 463 703,60 zł., co stanowi 99,01 % planu.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Zadanie z zakresu dowozu uczniów z </w:t>
      </w:r>
      <w:r>
        <w:rPr>
          <w:rFonts w:ascii="Times New Roman" w:eastAsia="Times New Roman" w:hAnsi="Times New Roman" w:cs="Arial"/>
          <w:bCs/>
          <w:color w:val="00000A"/>
          <w:sz w:val="24"/>
          <w:szCs w:val="24"/>
        </w:rPr>
        <w:t xml:space="preserve"> terenu gminy do szkół prowadzonych przez Gminę Jedwabne ( do Szkoły Podstawowej w Jedwabnem, Szkoły Podstawowej w Nadborach oraz Zespołu Szkół Gimnazjalnych i Ponadgimnazjalnych w Jedwabnem)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jest realizowane przez  „Przedsiębiorstwo Gospodarki Komunalnej” Spółka z o. o. w Jedwabnem. Szczegółowe warunki wykonywania powierzonego zadania określono w umowie wykonawczej. </w:t>
      </w:r>
      <w:r>
        <w:rPr>
          <w:rFonts w:ascii="Times New Roman" w:eastAsia="Times New Roman" w:hAnsi="Times New Roman" w:cs="Arial"/>
          <w:bCs/>
          <w:color w:val="00000A"/>
          <w:sz w:val="24"/>
          <w:szCs w:val="24"/>
        </w:rPr>
        <w:t xml:space="preserve">Ponadto             w ramach tego działu finansowany jest dowóz dzieci niepełnosprawnych na zajęcia edukacyjne i rehabilitacyjne do  Niepublicznego Przedszkola Integracyjnego „Mały Artysta” w Łomży, dowóz uczniów z orzeczeniami o potrzebie kształcenia specjalnego do Ośrodka </w:t>
      </w:r>
      <w:proofErr w:type="spellStart"/>
      <w:r>
        <w:rPr>
          <w:rFonts w:ascii="Times New Roman" w:eastAsia="Times New Roman" w:hAnsi="Times New Roman" w:cs="Arial"/>
          <w:bCs/>
          <w:color w:val="00000A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Arial"/>
          <w:bCs/>
          <w:color w:val="00000A"/>
          <w:sz w:val="24"/>
          <w:szCs w:val="24"/>
        </w:rPr>
        <w:t>–Wychowawczego w Długoborzu, zwrot kosztów przejazdu uczniów niepełnosprawnych oraz ich opiekunów oraz wydatki na dowóz uczniów biorących udział w projekcie „UMIEM PŁYWAĆ.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Dokształcanie i doskonalenie zawodowe nauczycieli– </w:t>
      </w:r>
      <w:r>
        <w:rPr>
          <w:rFonts w:ascii="Times New Roman" w:eastAsia="Times New Roman" w:hAnsi="Times New Roman" w:cs="Times New Roman"/>
          <w:color w:val="000000"/>
          <w:sz w:val="24"/>
        </w:rPr>
        <w:t>zaplanowane wydatki w wysokości                   15 300,00 zł. zrealizowano w kwocie 13 846,28 zł. tj. w 90,50 %. Wydatki poniesiono na udział w warsztatach organizowanych przez Ośrodek Doskonalenia Nauczycieli oraz na zwrot kosztów dojazdu na szkolenia.</w:t>
      </w:r>
    </w:p>
    <w:p w:rsidR="00ED0025" w:rsidRDefault="006F706E">
      <w:pPr>
        <w:pStyle w:val="Standard"/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 Ochrona zdrowia”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Wydatki  w tym dziale zaplanowano w wysokości 78 345,00 zł., wydatkowano kwotę 71 449,47 zł., tj. 91,20 % planu.  Środki  na wydatki  pochodzą w wpływów z opłat za  wydane zezwolenia na sprzedaż napojów alkoholowych i zgodnie z gminnym programem profilaktyki                              i rozwiązywania problemów alkoholowych są przeznaczone na  przeciwdziałanie narkomanii oraz alkoholizmowi. W okresie sprawozdawczym poniesiono wydatki na wynagrodzenie pełnomocnika oraz członków komisji do spraw rozwiązywania problemów alkoholowych –                16 700,00 zł., zakup materiałów i artykułów  do pracy z dziećmi i młodzieżą, wyposażenia do świetlicy socjoterapeutycznej – 17 831,27 zł., zakup usług,  w szczególności prowadzenie punktu profilaktycznego dla osób uzależnionych, realizację programów profilaktycznych, organizację obozów i kolonii dla dzieci i młodzieży, organizację półkolonii letnich-  37 140,20 zł.</w:t>
      </w:r>
    </w:p>
    <w:p w:rsidR="00ED0025" w:rsidRDefault="006F706E">
      <w:pPr>
        <w:pStyle w:val="Standard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„</w:t>
      </w:r>
      <w:r>
        <w:rPr>
          <w:rFonts w:ascii="Times New Roman" w:hAnsi="Times New Roman" w:cs="Arial"/>
          <w:b/>
          <w:bCs/>
          <w:color w:val="800000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>Pomoc społeczna”</w:t>
      </w: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Zadania z zakresu pomocy społecznej  realizowane są przez gminę jak zadania własne oraz jako zadania zlecone do realizacji przez Podlaski Urząd Wojewódzki. Wydatki w tym dziale zaplanowano na poziomie – 1 528 736,00 zł., zrealizowano w kwocie – 1 408 399,50 zł., co stanowi 92,13 % planu. Do zadań realizowanych przez Gminę  w ramach pomocy społecznej należy:</w:t>
      </w:r>
    </w:p>
    <w:p w:rsidR="00ED0025" w:rsidRDefault="006F706E" w:rsidP="009D30E7">
      <w:pPr>
        <w:pStyle w:val="Standard"/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realizacja zadań własnych  z zakresu pomocy społecznej,</w:t>
      </w:r>
    </w:p>
    <w:p w:rsidR="00ED0025" w:rsidRDefault="006F706E" w:rsidP="009D30E7">
      <w:pPr>
        <w:pStyle w:val="Standard"/>
        <w:numPr>
          <w:ilvl w:val="0"/>
          <w:numId w:val="271"/>
        </w:numPr>
        <w:spacing w:after="0" w:line="240" w:lineRule="auto"/>
        <w:jc w:val="both"/>
      </w:pPr>
      <w:r>
        <w:rPr>
          <w:rFonts w:ascii="Times New Roman" w:hAnsi="Times New Roman" w:cs="Arial"/>
          <w:bCs/>
          <w:sz w:val="24"/>
          <w:szCs w:val="24"/>
        </w:rPr>
        <w:t>realizacja zadań zleconych  odrębnymi ustawami (ś</w:t>
      </w:r>
      <w:r>
        <w:rPr>
          <w:rFonts w:ascii="Times New Roman" w:hAnsi="Times New Roman"/>
          <w:sz w:val="24"/>
          <w:szCs w:val="24"/>
        </w:rPr>
        <w:t>rodki na realizację i obsługę zadań zleconych z zakresu</w:t>
      </w:r>
      <w:r>
        <w:rPr>
          <w:rFonts w:ascii="Times New Roman" w:hAnsi="Times New Roman"/>
        </w:rPr>
        <w:t xml:space="preserve"> administracji rządowej zapewnia budżet państwa)</w:t>
      </w:r>
    </w:p>
    <w:p w:rsidR="00ED0025" w:rsidRDefault="006F706E">
      <w:pPr>
        <w:pStyle w:val="Standard"/>
        <w:spacing w:before="240" w:after="0" w:line="240" w:lineRule="auto"/>
        <w:jc w:val="both"/>
        <w:rPr>
          <w:rFonts w:ascii="Times New Roman" w:hAnsi="Times New Roman" w:cs="Arial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Arial"/>
          <w:b/>
          <w:bCs/>
          <w:i/>
          <w:sz w:val="24"/>
          <w:szCs w:val="24"/>
          <w:u w:val="single"/>
        </w:rPr>
        <w:t>Realizacja zadań z zakresu pomocy społecznej określonych jako zadania własne                                     w  2017 r.:</w:t>
      </w:r>
    </w:p>
    <w:p w:rsidR="00ED0025" w:rsidRDefault="00ED0025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Ośrodek Pomocy Społecznej realizuje następujące zadania własne:</w:t>
      </w:r>
    </w:p>
    <w:p w:rsidR="00ED0025" w:rsidRDefault="00ED0025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tbl>
      <w:tblPr>
        <w:tblW w:w="9209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572"/>
        <w:gridCol w:w="1700"/>
        <w:gridCol w:w="1557"/>
        <w:gridCol w:w="1700"/>
        <w:gridCol w:w="1142"/>
      </w:tblGrid>
      <w:tr w:rsidR="00ED0025">
        <w:trPr>
          <w:trHeight w:val="1167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Rodzaj zadania: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Liczba wypłaconych świadczeń w okresie sprawozdawczym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Plan na 2017 r.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Wykonanie            za 2017 r.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Wykonanie                w %</w:t>
            </w:r>
          </w:p>
        </w:tc>
      </w:tr>
      <w:tr w:rsidR="00ED0025">
        <w:trPr>
          <w:trHeight w:val="842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Kierowanie podopiecznych do domów  pomocy społecznej oraz ponoszenie odpłatności za pobyt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 osób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164 000,00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162 052,48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98,81</w:t>
            </w:r>
          </w:p>
        </w:tc>
      </w:tr>
      <w:tr w:rsidR="00ED0025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Działania na rzecz przeciwdziałania przemocy w rodzinie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500,00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500,00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100,00</w:t>
            </w:r>
          </w:p>
        </w:tc>
      </w:tr>
      <w:tr w:rsidR="00ED0025">
        <w:trPr>
          <w:trHeight w:val="105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Naliczanie i opłacanie składek na ubezpieczenie zdrowotne określone w przepisach  o powszechnym ubezpieczeniu zdrowotnym w NFZ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10 481,06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65,51</w:t>
            </w:r>
          </w:p>
        </w:tc>
      </w:tr>
      <w:tr w:rsidR="00ED0025">
        <w:trPr>
          <w:trHeight w:val="53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Przyznawanie i wypłacanie zasiłków celowych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138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33 000,00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30 221,68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91,58</w:t>
            </w:r>
          </w:p>
        </w:tc>
      </w:tr>
      <w:tr w:rsidR="00ED0025">
        <w:trPr>
          <w:trHeight w:val="53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Przyznawanie i wypłacanie zasiłków okresowych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1128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570 000,00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498 183,00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87,40</w:t>
            </w:r>
          </w:p>
        </w:tc>
      </w:tr>
      <w:tr w:rsidR="00ED0025">
        <w:trPr>
          <w:trHeight w:val="263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6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Przyznawanie i wypłacanie dodatków mieszkaniowych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376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50 740,00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43 234,55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85,21</w:t>
            </w:r>
          </w:p>
        </w:tc>
      </w:tr>
      <w:tr w:rsidR="00ED0025">
        <w:trPr>
          <w:trHeight w:val="53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7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Przyznawanie i wypłacanie zasiłków stałych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237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128 500,00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116 330,98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90,53</w:t>
            </w:r>
          </w:p>
        </w:tc>
      </w:tr>
      <w:tr w:rsidR="00ED0025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8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Utrzymanie Ośrodka Pomocy Społecznej, w tym: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320 213,00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313 960,51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98,05</w:t>
            </w:r>
          </w:p>
        </w:tc>
      </w:tr>
      <w:tr w:rsidR="00ED0025">
        <w:tc>
          <w:tcPr>
            <w:tcW w:w="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Wynagrodzenia wraz z pochodnymi oraz inne wydatki osobowe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276 000,00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274 976,60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99,63</w:t>
            </w:r>
          </w:p>
        </w:tc>
      </w:tr>
      <w:tr w:rsidR="00ED0025">
        <w:tc>
          <w:tcPr>
            <w:tcW w:w="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06E" w:rsidRDefault="006F706E"/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Zakup materiałów, usług oraz innych wydatków związanych z bieżącym funkcjonowaniem ośrodka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44 213,00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38 983,91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88,17</w:t>
            </w:r>
          </w:p>
        </w:tc>
      </w:tr>
      <w:tr w:rsidR="00ED0025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9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Koordynacja działań w zakresie specjalistycznego poradnictwa, ośrodków interwencji kryzysowej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500,00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500,00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100,00</w:t>
            </w:r>
          </w:p>
        </w:tc>
      </w:tr>
      <w:tr w:rsidR="00ED0025">
        <w:trPr>
          <w:trHeight w:val="66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10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Organizowanie usług opiekuńczych na rzecz osób chorych i starszych świadczonych przez opiekunki domowe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osoba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5 465,00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4 996,83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91,43</w:t>
            </w:r>
          </w:p>
        </w:tc>
      </w:tr>
      <w:tr w:rsidR="00ED0025">
        <w:trPr>
          <w:trHeight w:val="66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11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Udzielanie pomocy w formie dożywiania uczniom szkół oraz osobom samotnym, w podeszłym wieku, chorym lub niepełnosprawnym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200 610,00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193 443,44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96,43</w:t>
            </w:r>
          </w:p>
        </w:tc>
      </w:tr>
      <w:tr w:rsidR="00ED0025">
        <w:trPr>
          <w:trHeight w:val="263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Organizacja prac społecznie użytecznych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5 osób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16 200,00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81,00</w:t>
            </w:r>
          </w:p>
        </w:tc>
      </w:tr>
      <w:tr w:rsidR="00ED0025">
        <w:trPr>
          <w:trHeight w:val="386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before="24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1 509 528,00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before="24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1 390 104,53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before="240" w:after="0" w:line="240" w:lineRule="auto"/>
              <w:jc w:val="right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92,09</w:t>
            </w:r>
          </w:p>
        </w:tc>
      </w:tr>
    </w:tbl>
    <w:p w:rsidR="00ED0025" w:rsidRDefault="006F706E">
      <w:pPr>
        <w:pStyle w:val="Standard"/>
        <w:spacing w:before="240" w:after="0" w:line="240" w:lineRule="auto"/>
        <w:jc w:val="both"/>
        <w:rPr>
          <w:rFonts w:ascii="Times New Roman" w:hAnsi="Times New Roman" w:cs="Arial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Arial"/>
          <w:b/>
          <w:bCs/>
          <w:i/>
          <w:sz w:val="24"/>
          <w:szCs w:val="24"/>
          <w:u w:val="single"/>
        </w:rPr>
        <w:t>Realizacja zadań z zakresu pomocy społecznej określonych jako zadania zlecone w 2017 r.:</w:t>
      </w:r>
    </w:p>
    <w:tbl>
      <w:tblPr>
        <w:tblW w:w="9060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790"/>
        <w:gridCol w:w="1700"/>
        <w:gridCol w:w="1554"/>
        <w:gridCol w:w="1416"/>
        <w:gridCol w:w="1138"/>
      </w:tblGrid>
      <w:tr w:rsidR="00ED0025">
        <w:trPr>
          <w:trHeight w:val="144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Rodzaj zadania: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Liczba wypłaconych świadczeń w okresie sprawozdawczym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Plan na 2017 r.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Wykonanie                w  2017 r.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Wykonanie w %</w:t>
            </w:r>
          </w:p>
        </w:tc>
      </w:tr>
      <w:tr w:rsidR="00ED0025">
        <w:trPr>
          <w:trHeight w:val="525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Naliczanie i opłacanie składek na ubezpieczenie zdrowotne określone w przepisach  o powszechnym ubezpieczeniu zdrowotnym w NFZ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257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18 751,00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18 008,10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96,04</w:t>
            </w:r>
          </w:p>
        </w:tc>
      </w:tr>
      <w:tr w:rsidR="00ED0025">
        <w:trPr>
          <w:trHeight w:val="93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Realizacja i obsługa dodatków energetycznych dla odbiorców wrażliwych energii elektrycznej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19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286,87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62,77</w:t>
            </w:r>
          </w:p>
        </w:tc>
      </w:tr>
      <w:tr w:rsidR="00ED0025">
        <w:trPr>
          <w:trHeight w:val="298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19 208,00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18 294,97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95,25</w:t>
            </w:r>
          </w:p>
        </w:tc>
      </w:tr>
    </w:tbl>
    <w:p w:rsidR="00ED0025" w:rsidRDefault="00ED0025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„Edukacyjna opieka wychowawcza”</w:t>
      </w: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Zaplanowane w tym dziale wydatki   wynoszą  - 100 390,00 zł. i są przeznaczone na pomoc materialną dla uczniów w formie stypendiów szkolnych oraz na wyprawkę szkolną. Wydatki zrealizowano w wysokości – 98 228,19 zł., w tym na stypendia dla uczniów – 98 071,84 zł, na wyprawkę szkolną – 156,35 zł.</w:t>
      </w:r>
    </w:p>
    <w:p w:rsidR="00ED0025" w:rsidRDefault="00ED0025">
      <w:pPr>
        <w:pStyle w:val="Standard"/>
        <w:spacing w:after="80" w:line="240" w:lineRule="auto"/>
        <w:jc w:val="both"/>
        <w:rPr>
          <w:rFonts w:ascii="Times New Roman" w:hAnsi="Times New Roman"/>
          <w:bCs/>
          <w:color w:val="800000"/>
          <w:sz w:val="24"/>
          <w:szCs w:val="20"/>
          <w:lang w:eastAsia="ar-SA"/>
        </w:rPr>
      </w:pPr>
    </w:p>
    <w:p w:rsidR="00ED0025" w:rsidRDefault="006F706E">
      <w:pPr>
        <w:pStyle w:val="Standard"/>
        <w:spacing w:after="8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color w:val="00000A"/>
          <w:sz w:val="24"/>
          <w:szCs w:val="20"/>
          <w:lang w:eastAsia="ar-SA"/>
        </w:rPr>
        <w:t>„Rodzina”</w:t>
      </w: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Wydatki w tym dziale zaplanowano na poziomie – 7 467 627,80 zł., zrealizowano w kwocie – 7 453 366,42 zł., co stanowi 99,81 % planu. W ramach powyższego działu realizowane są zarówno zadania własne jak również zadania zlecone odrębnymi ustawami, finansowane przez budżet państwa.</w:t>
      </w: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Realizacja zadań własnych w omawianym dziale przedstawia się następująco:</w:t>
      </w:r>
    </w:p>
    <w:p w:rsidR="00ED0025" w:rsidRDefault="00ED0025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tbl>
      <w:tblPr>
        <w:tblW w:w="9209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572"/>
        <w:gridCol w:w="1700"/>
        <w:gridCol w:w="1451"/>
        <w:gridCol w:w="1806"/>
        <w:gridCol w:w="1142"/>
      </w:tblGrid>
      <w:tr w:rsidR="00ED0025">
        <w:trPr>
          <w:trHeight w:val="136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Rodzaj zadania: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Liczba wypłaconych świadczeń w okresie sprawozdawczym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Plan na 2017 r.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Wykonanie                         w  2017 r.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Wykonanie                w %</w:t>
            </w:r>
          </w:p>
        </w:tc>
      </w:tr>
      <w:tr w:rsidR="00ED0025">
        <w:trPr>
          <w:trHeight w:val="263"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Realizacja ze środków własnych wydatków związanych z obsługą świadczeń rodzinnych oraz świadczeń z funduszu alimentacyjnego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51 086,00</w:t>
            </w:r>
          </w:p>
        </w:tc>
        <w:tc>
          <w:tcPr>
            <w:tcW w:w="18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50 568,52</w:t>
            </w:r>
          </w:p>
        </w:tc>
        <w:tc>
          <w:tcPr>
            <w:tcW w:w="1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98,99</w:t>
            </w:r>
          </w:p>
        </w:tc>
      </w:tr>
      <w:tr w:rsidR="00ED0025">
        <w:trPr>
          <w:trHeight w:val="106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both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Wydatki na rodzinne domy dziecka, na koordynatora pieczy zastępczej oraz na rodziny, zgodnie z ustawą o wspieraniu rodziny i systemie pieczy zastępczej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7 814,00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7 524,01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right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96,29</w:t>
            </w:r>
          </w:p>
        </w:tc>
      </w:tr>
      <w:tr w:rsidR="00ED0025">
        <w:trPr>
          <w:trHeight w:val="298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before="24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58 900,00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before="24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58 092,53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before="240" w:after="0" w:line="240" w:lineRule="auto"/>
              <w:jc w:val="right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98,63</w:t>
            </w:r>
          </w:p>
        </w:tc>
      </w:tr>
    </w:tbl>
    <w:p w:rsidR="00ED0025" w:rsidRDefault="00ED0025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ED0025" w:rsidRDefault="006F706E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Realizacja zadań zleconych w omawianym dziale przedstawia się następująco:</w:t>
      </w:r>
    </w:p>
    <w:p w:rsidR="00ED0025" w:rsidRDefault="00ED0025">
      <w:pPr>
        <w:pStyle w:val="Standard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tbl>
      <w:tblPr>
        <w:tblW w:w="9060" w:type="dxa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790"/>
        <w:gridCol w:w="1700"/>
        <w:gridCol w:w="1554"/>
        <w:gridCol w:w="1416"/>
        <w:gridCol w:w="1138"/>
      </w:tblGrid>
      <w:tr w:rsidR="00ED0025">
        <w:trPr>
          <w:trHeight w:val="1200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Rodzaj zadania: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Liczba wypłaconych świadczeń w okresie sprawozdawczym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Plan na 2017 r.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Wykonanie                w  2017 r.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Wykonanie w %</w:t>
            </w:r>
          </w:p>
        </w:tc>
      </w:tr>
      <w:tr w:rsidR="00ED0025">
        <w:trPr>
          <w:trHeight w:val="1485"/>
        </w:trPr>
        <w:tc>
          <w:tcPr>
            <w:tcW w:w="4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Realizacja świadczeń wychowawczych, dodatków wychowawczych oraz dodatków do zryczałtowanej kwoty, stanowiące pomoc państwa w wychowywaniu dzieci, w tym: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4 719 600,00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4 709 951,94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99,80</w:t>
            </w:r>
          </w:p>
        </w:tc>
      </w:tr>
      <w:tr w:rsidR="00ED0025">
        <w:trPr>
          <w:trHeight w:val="304"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06E" w:rsidRDefault="006F706E" w:rsidP="001A1130"/>
        </w:tc>
        <w:tc>
          <w:tcPr>
            <w:tcW w:w="279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Wypłaty świadczeń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9 322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4 649 822,00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4 641 524,90</w:t>
            </w:r>
          </w:p>
        </w:tc>
        <w:tc>
          <w:tcPr>
            <w:tcW w:w="11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99,82</w:t>
            </w:r>
          </w:p>
        </w:tc>
      </w:tr>
      <w:tr w:rsidR="00ED0025">
        <w:trPr>
          <w:trHeight w:val="489"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06E" w:rsidRDefault="006F706E" w:rsidP="001A1130"/>
        </w:tc>
        <w:tc>
          <w:tcPr>
            <w:tcW w:w="2790" w:type="dxa"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  <w:t>Wynagrodzenia wraz z pochodnymi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15 447,00</w:t>
            </w:r>
          </w:p>
        </w:tc>
        <w:tc>
          <w:tcPr>
            <w:tcW w:w="1416" w:type="dxa"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15 179,76</w:t>
            </w:r>
          </w:p>
        </w:tc>
        <w:tc>
          <w:tcPr>
            <w:tcW w:w="113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98,27</w:t>
            </w:r>
          </w:p>
        </w:tc>
      </w:tr>
      <w:tr w:rsidR="00ED0025">
        <w:trPr>
          <w:trHeight w:val="450"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06E" w:rsidRDefault="006F706E" w:rsidP="001A1130"/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  <w:t>Pozostałe wydatki na obsługę zadania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54 331,00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53 247,28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98,01</w:t>
            </w:r>
          </w:p>
        </w:tc>
      </w:tr>
      <w:tr w:rsidR="00ED0025">
        <w:trPr>
          <w:trHeight w:val="1455"/>
        </w:trPr>
        <w:tc>
          <w:tcPr>
            <w:tcW w:w="4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spacing w:line="240" w:lineRule="auto"/>
              <w:jc w:val="both"/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  <w:t>Realizacja i obsługa świadczeń rodzinnych, świadczeń z funduszu alimentacyjnego oraz składki na ubezpieczenie emerytalne i rentowe z ubezpieczenia społecznego, w tym: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2 688 900,00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2 685 112,91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99,86</w:t>
            </w:r>
          </w:p>
        </w:tc>
      </w:tr>
      <w:tr w:rsidR="00ED0025">
        <w:trPr>
          <w:trHeight w:val="135"/>
        </w:trPr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06E" w:rsidRDefault="006F706E" w:rsidP="001A1130"/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  <w:t xml:space="preserve">Wypłaty świadczeń 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Cs/>
                <w:color w:val="00000A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2 525 651,22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2 525 624,36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100,00</w:t>
            </w:r>
          </w:p>
        </w:tc>
      </w:tr>
      <w:tr w:rsidR="00ED0025">
        <w:trPr>
          <w:trHeight w:val="263"/>
        </w:trPr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06E" w:rsidRDefault="006F706E" w:rsidP="001A1130"/>
        </w:tc>
        <w:tc>
          <w:tcPr>
            <w:tcW w:w="2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  <w:t>Wypłaty składek na ubezpieczenie społeczne za podopiecznych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432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84 800,00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84 292,60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98,24</w:t>
            </w:r>
          </w:p>
        </w:tc>
      </w:tr>
      <w:tr w:rsidR="00ED0025"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06E" w:rsidRDefault="006F706E" w:rsidP="001A1130"/>
        </w:tc>
        <w:tc>
          <w:tcPr>
            <w:tcW w:w="2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  <w:t>Wynagrodzenia wraz z pochodnymi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Cs/>
                <w:color w:val="00000A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56 072,00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55 260,72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98,55</w:t>
            </w:r>
          </w:p>
        </w:tc>
      </w:tr>
      <w:tr w:rsidR="00ED0025">
        <w:tc>
          <w:tcPr>
            <w:tcW w:w="46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06E" w:rsidRDefault="006F706E" w:rsidP="001A1130"/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  <w:t>Pozostałe wydatki na obsługę zadania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Cs/>
                <w:color w:val="00000A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22 376,78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19 935,23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89,09</w:t>
            </w:r>
          </w:p>
        </w:tc>
      </w:tr>
      <w:tr w:rsidR="00ED0025">
        <w:trPr>
          <w:trHeight w:val="549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both"/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Standard"/>
              <w:spacing w:line="240" w:lineRule="auto"/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color w:val="00000A"/>
                <w:sz w:val="20"/>
                <w:szCs w:val="20"/>
              </w:rPr>
              <w:t>Realizacja wydatków dot. Karty Dużej Rodziny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Cs/>
                <w:color w:val="00000A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227,80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209,04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91,76</w:t>
            </w:r>
          </w:p>
        </w:tc>
      </w:tr>
      <w:tr w:rsidR="00ED0025">
        <w:trPr>
          <w:trHeight w:val="468"/>
        </w:trPr>
        <w:tc>
          <w:tcPr>
            <w:tcW w:w="49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spacing w:line="240" w:lineRule="auto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Razem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7 408 727,80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7 395 273,89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98,47</w:t>
            </w:r>
          </w:p>
        </w:tc>
      </w:tr>
    </w:tbl>
    <w:p w:rsidR="00ED0025" w:rsidRDefault="00ED0025">
      <w:pPr>
        <w:pStyle w:val="Standard"/>
        <w:spacing w:after="0" w:line="240" w:lineRule="auto"/>
        <w:jc w:val="both"/>
        <w:rPr>
          <w:rFonts w:eastAsia="Calibri" w:cs="Calibri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„Gospodarka komunalna i ochrona środowiska”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Wydatki  w tym dziale zaplanowano wydatki na  kwotę 1 921 980,77 zł., zrealizowano                  w wysokości 1 872 014,96 zł, co stanowi 97,40 % planowanych wydatków.  W strukturze wydatków budżetowych wyodrębniono wydatki bieżące w kwocie  - 1 367 748,77 zł., wykonane w wysokości – 1 319 370,96 zł., tj. w 96,46 %  oraz wydatki majątkowe zaplanowane w kwocie 554 232,00 zł., zrealizowane w wysokości 552 644,00 zł. tj. w 99,71 %.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W ramach tego działu finansowane są następujące zadania własne: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Gospodarka odpadami -  </w:t>
      </w:r>
      <w:r>
        <w:rPr>
          <w:rFonts w:ascii="Times New Roman" w:eastAsia="Times New Roman" w:hAnsi="Times New Roman" w:cs="Times New Roman"/>
          <w:color w:val="000000"/>
          <w:sz w:val="24"/>
        </w:rPr>
        <w:t>wydatki zaplanowano w kwocie 662 648,00 zł, zrealizowano                w wysokości – 660 473,33 zł., co stanowi 99,67 % planu. W ramach tego rozdziału zaplanowano  wydatki majątkowe w kwocie 9 000,00 zł., z przeznaczeniem na budowę punktu selektywnej zbiórki odpadów. Poniesiono wydatki na dokumentację w wysokości –            8 180,00 zł. W ramach  wydatków bieżących   poniesionych  w  2017 r. dokonano wypłat wynagrodzeń wraz z pochodnymi –  84 766,58 zł., zakupiono materiały biurowe – 2 772,16 zł., dokonano zakupu usług, w tym w zakresie odbioru i zagospodarowania odpadów komunalnych  od mieszkańców Gminy Jedwabne, usług pocztowych, prowizji bankowych – 561 424,61 zł., na delegacje i szkolenia wydatkowano kwotę – 958,66 zł., dokonano też odpisu na ZFŚS w wysokości – 2 371,32 zł.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Oczyszczanie miast i wsi – </w:t>
      </w:r>
      <w:r>
        <w:rPr>
          <w:rFonts w:ascii="Times New Roman" w:eastAsia="Times New Roman" w:hAnsi="Times New Roman" w:cs="Times New Roman"/>
          <w:color w:val="000000"/>
          <w:sz w:val="24"/>
        </w:rPr>
        <w:t>wydatki zaplanowano na poziomie – 157 000,00 zł., zrealizowano w wysokości – 156 303,69 zł., tj. w 99,56 %. Poniesione w tym rozdziale wydatki dotyczą zakupu usług związanych  utrzymaniem porządku na terenie Gminy Jedwabne, w tym także związanych z zimowym utrzymaniem dróg.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Utrzymanie zieleni w miastach i gminach 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wydatki zaplanowano w wysokości – 1 000,00 zł. W okresie sprawozdawczym wydatki nie zostały poniesione.</w:t>
      </w: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both"/>
      </w:pPr>
    </w:p>
    <w:p w:rsidR="00ED0025" w:rsidRDefault="006F706E">
      <w:pPr>
        <w:pStyle w:val="Standard"/>
        <w:tabs>
          <w:tab w:val="left" w:pos="708"/>
        </w:tabs>
        <w:spacing w:after="0" w:line="240" w:lineRule="auto"/>
        <w:jc w:val="both"/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Ochrona powietrza atmosferycznego i klimatu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w ramach tego rozdziału zaplanowano wydatki majątkowe w wysokości – 21 000,00 zł., z przeznaczeniem na realizację zadania: „Odnawialne źródła energii dla mieszkańców –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solary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fotowoltaika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>, wiatraki – dokumentacja”. W okresie sprawozdawczym zrealizowano wydatki w wysokości – 20 664,00 zł. na opracowanie wniosku i studium wykonalności oraz programu funkcjonalno-użytkowego dla przedmiotowego zadania. Plan zrealizowano w 98,40 %.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Schroniska dla zwierząt – </w:t>
      </w:r>
      <w:r>
        <w:rPr>
          <w:rFonts w:ascii="Times New Roman" w:eastAsia="Times New Roman" w:hAnsi="Times New Roman" w:cs="Times New Roman"/>
          <w:color w:val="000000"/>
          <w:sz w:val="24"/>
        </w:rPr>
        <w:t>wydatki zaplanowano w kwocie 90 000,00 zł, z przeznaczeniem na utrzymanie bezpańskich psów w schronisku . W okresie sprawozdawczym zrealizowano wydatki w wysokości – 90 000,00 zł., realizując plan w 100,00 %.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Oświetlenie ulic, placów i dróg – </w:t>
      </w:r>
      <w:r>
        <w:rPr>
          <w:rFonts w:ascii="Times New Roman" w:eastAsia="Times New Roman" w:hAnsi="Times New Roman" w:cs="Times New Roman"/>
          <w:color w:val="000000"/>
          <w:sz w:val="24"/>
        </w:rPr>
        <w:t>zaplanowano kwotę – 270 795,77 zł, wydatkowano –           231 200,95 zł, tj. 85,38 % planu. W ramach funduszu sołeckiego zaplanowano kwotę –                   8 755,77 zł.,  zrealizowano wydatki w wysokości - 8 755,00 zł. z przeznaczeniem na zakup              i montaż lamp oświetleniowych w sołectwie Przestrzele.  Pozostałe wydatki poniesiono na zakup energii  - 147 684,95 zł. oraz na prace konserwacyjne  i naprawy oświetlenia ulic na terenie Gminy Jedwabne – 83 516,00 zł.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Zakłady gospodarki komunalnej –  </w:t>
      </w:r>
      <w:r>
        <w:rPr>
          <w:rFonts w:ascii="Times New Roman" w:eastAsia="Times New Roman" w:hAnsi="Times New Roman" w:cs="Times New Roman"/>
          <w:color w:val="000000"/>
          <w:sz w:val="24"/>
        </w:rPr>
        <w:t>w ramach wydatków bieżących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zaplanowano dotację przedmiotową w  wysokości 175 305,00 zł. z przeznaczeniem na dopłatę do 1 m³ wody pobieranej z hydroforni w Orlikowie dla Przedsiębiorstwa Gospodarki Komunalnej Spółka z o. o. w Jedwabnem. Zrealizowano 100 % planu. </w:t>
      </w:r>
      <w:r>
        <w:rPr>
          <w:rFonts w:ascii="Times New Roman" w:eastAsia="Times New Roman" w:hAnsi="Times New Roman" w:cs="Arial"/>
          <w:bCs/>
          <w:color w:val="00000A"/>
          <w:sz w:val="24"/>
          <w:szCs w:val="24"/>
        </w:rPr>
        <w:t xml:space="preserve"> W ramach wydatków majątkowych zaplanowano  kwotę 524 232,00 zł. z przeznaczeniem na wniesienie wkładu do spółki „Przedsiębiorstwo Gospodarki Komunalnej Spółka z o.o. w Jedwabnem”. Plan zrealizowano w wysokości – 523 800,00 zł., tj. w 99,92 %.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Pozostała działalność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wydatki zaplanowano w kwocie – 20 000,00  zł. zrealizowano                          w wysokości 14 267,99 zł.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Plan w powyższym rozdziale zrealizowano w 71,34 %.</w:t>
      </w:r>
    </w:p>
    <w:p w:rsidR="00ED0025" w:rsidRDefault="006F706E">
      <w:pPr>
        <w:pStyle w:val="Standard"/>
        <w:tabs>
          <w:tab w:val="left" w:pos="708"/>
        </w:tabs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Kultura i ochrona dziedzictwa narodowego”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Zaplanowane w tym dziale wydatki wynoszą – 522 727,91zł, w tym;  wydatki z funduszu sołeckiego – 34 494,91 zł. Wydatki zrealizowano  w wysokości  – 515 272,49 zł., w tym wydatki  z funduszu sołeckiego stanowią kwotę  – 27 039,49 zł. Plan wydatków zrealizowano w 98,57 %. Poniesione wydatki dotyczą funkcjonowania:</w:t>
      </w:r>
    </w:p>
    <w:p w:rsidR="00ED0025" w:rsidRDefault="006F706E" w:rsidP="009D30E7">
      <w:pPr>
        <w:pStyle w:val="Standard"/>
        <w:numPr>
          <w:ilvl w:val="0"/>
          <w:numId w:val="272"/>
        </w:numPr>
        <w:tabs>
          <w:tab w:val="left" w:pos="142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Biblioteki Publicznej w Jedwabnem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dotację zaplanowano w kwocie –                                  160 000,00 zł., wykonano w wysokości 160 000,00 zł, tj. 100 % planu,</w:t>
      </w:r>
    </w:p>
    <w:p w:rsidR="00ED0025" w:rsidRDefault="006F706E" w:rsidP="009D30E7">
      <w:pPr>
        <w:pStyle w:val="Standard"/>
        <w:numPr>
          <w:ilvl w:val="0"/>
          <w:numId w:val="273"/>
        </w:numPr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Miejsko – Gminnego Ośrodka Kultury w Jedwabnem oraz świetlic wiejskich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dotację zaplanowano w wysokości – 328 233,00 zł., zrealizowano w kwocie –                        328 233 zł., tj. 100 % planu. W rozdziale tym przewidziano także wydatki  w ramach środków funduszu sołeckiego na zakup usług remontowych i innych usług w wysokości – 34 494,91 zł. Zrealizowano je  w kwocie 27 039,49 zł.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„Kultura fizyczna i sport”</w:t>
      </w:r>
    </w:p>
    <w:p w:rsidR="00ED0025" w:rsidRDefault="006F706E">
      <w:pPr>
        <w:pStyle w:val="Standard"/>
        <w:spacing w:after="0" w:line="276" w:lineRule="auto"/>
        <w:jc w:val="both"/>
      </w:pPr>
      <w:r>
        <w:rPr>
          <w:rFonts w:ascii="Times New Roman" w:hAnsi="Times New Roman" w:cs="Arial"/>
          <w:bCs/>
          <w:color w:val="00000A"/>
          <w:sz w:val="24"/>
          <w:szCs w:val="24"/>
        </w:rPr>
        <w:t xml:space="preserve">W dziale tym zaplanowano wydatki  w wysokości - 134 219,32 zł.,  zrealizowano w kwocie – 13 810,00 zł, </w:t>
      </w:r>
      <w:proofErr w:type="spellStart"/>
      <w:r>
        <w:rPr>
          <w:rFonts w:ascii="Times New Roman" w:hAnsi="Times New Roman" w:cs="Arial"/>
          <w:bCs/>
          <w:color w:val="00000A"/>
          <w:sz w:val="24"/>
          <w:szCs w:val="24"/>
        </w:rPr>
        <w:t>tj</w:t>
      </w:r>
      <w:proofErr w:type="spellEnd"/>
      <w:r>
        <w:rPr>
          <w:rFonts w:ascii="Times New Roman" w:hAnsi="Times New Roman" w:cs="Arial"/>
          <w:bCs/>
          <w:color w:val="00000A"/>
          <w:sz w:val="24"/>
          <w:szCs w:val="24"/>
        </w:rPr>
        <w:t xml:space="preserve"> 10,29 % planu. W dziale tym zaplanowano dotację na  realizację zadań publicznych dotyczących „Upowszechniania kultury fizycznej i sportu” dla podmiotu wybranego w drodze konkursu  w wysokości 15 000,00 zł. Konkurs ogłoszono dwukrotnie,  jednak złożona przez Klub Sportowy oferta nie spełniała wymogów formalnych. Po ponownym ogłoszeniu konkursu nie wpłynęła żadna oferta. Środki nie były więc wydatkowane. W omawianym dziale zaplanowano również kwotę – 5 000,00 zł. przeznaczoną na wypłaty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stypendiów, stosownie do podjętej Uchwały Nr XI/91/15 Rady Miejskiej w Jedwabnem z dnia 28 grudnia 2015 roku, w sprawie ustanowienia stypendiów sportowych dla osób fizycznych za osiągnięte wyniki sportowe, szczegółowych zasad oraz trybu ich przyznawania i pozbawiania.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wykonano w 100%.</w:t>
      </w:r>
    </w:p>
    <w:p w:rsidR="00ED0025" w:rsidRDefault="006F706E">
      <w:pPr>
        <w:pStyle w:val="Standard"/>
        <w:spacing w:after="0" w:line="240" w:lineRule="auto"/>
        <w:jc w:val="both"/>
        <w:rPr>
          <w:rFonts w:ascii="Times New Roman" w:eastAsia="Lucida Sans Unicode" w:hAnsi="Times New Roman"/>
          <w:bCs/>
          <w:color w:val="00000A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Cs/>
          <w:color w:val="00000A"/>
          <w:sz w:val="24"/>
          <w:szCs w:val="24"/>
          <w:lang w:eastAsia="ar-SA"/>
        </w:rPr>
        <w:t>W dziale tym zaplanowano wydatki majątkowe w kwocie – 114 219,32 zł., na zadanie przewidziane do realizacji z dofinansowaniem środkami Unii Europejskiej. Umowa                        o dofinansowanie została podpisana, jednakże realizację zadania przesunięto na 2018 rok.                Z budżetu gminy wydatkowano kwotę – 8 810,00 zł. na opracowanie projektu oraz wykonanie map do celów projektowych.</w:t>
      </w:r>
    </w:p>
    <w:p w:rsidR="006F706E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ar-SA"/>
        </w:rPr>
        <w:t>IV. ANALIZA NALEŻNOŚCI I ZOBOWIĄZAŃ WG STANU NA DZIEŃ 31.12.2017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ind w:right="-142"/>
        <w:jc w:val="both"/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ar-SA"/>
        </w:rPr>
        <w:tab/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ind w:right="-142"/>
        <w:jc w:val="both"/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ar-SA"/>
        </w:rPr>
        <w:tab/>
        <w:t>Na dzień 31 grudnia 2017 roku w księgach rachunkowych Urzędu Miejskiego  oraz jednostek podległych wystąpiły należności na łączną kwotę -849 410,35 zł. Szczegółowo przedstawia to poniższa tabela: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1980"/>
        <w:gridCol w:w="2010"/>
        <w:gridCol w:w="1932"/>
      </w:tblGrid>
      <w:tr w:rsidR="00ED0025">
        <w:tc>
          <w:tcPr>
            <w:tcW w:w="3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Rodzaj należności</w:t>
            </w:r>
          </w:p>
        </w:tc>
        <w:tc>
          <w:tcPr>
            <w:tcW w:w="1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Należności pozostałe do zapłaty na dzień 31.12.2017 r.</w:t>
            </w:r>
          </w:p>
        </w:tc>
        <w:tc>
          <w:tcPr>
            <w:tcW w:w="3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W tym:</w:t>
            </w:r>
          </w:p>
        </w:tc>
      </w:tr>
      <w:tr w:rsidR="00ED0025" w:rsidTr="006F706E">
        <w:trPr>
          <w:trHeight w:val="633"/>
        </w:trPr>
        <w:tc>
          <w:tcPr>
            <w:tcW w:w="3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06E" w:rsidRPr="00583278" w:rsidRDefault="006F706E" w:rsidP="001A11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06E" w:rsidRPr="00583278" w:rsidRDefault="006F706E" w:rsidP="001A11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583278">
              <w:rPr>
                <w:rFonts w:ascii="Times New Roman" w:eastAsia="Lucida Sans Unicode" w:hAnsi="Times New Roman" w:cs="Times New Roman"/>
                <w:b/>
              </w:rPr>
              <w:t>zaległości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583278">
              <w:rPr>
                <w:rFonts w:ascii="Times New Roman" w:eastAsia="Lucida Sans Unicode" w:hAnsi="Times New Roman" w:cs="Times New Roman"/>
                <w:b/>
              </w:rPr>
              <w:t>nadpłaty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Należności z opłat za wieczyste użytkowanie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25,65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25,65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54,28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Należności z najmu i dzierżawy składników majątku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57 209,45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57 209,45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6,32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Należności z tytułu podatku – karta podatkowa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7 734,12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7 734,12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Podatek od nieruchomości - osoby prawne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99 719,32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99 719,32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28,30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Podatek rolny – osoby prawne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5,00</w:t>
            </w:r>
          </w:p>
        </w:tc>
      </w:tr>
      <w:tr w:rsidR="00ED0025" w:rsidTr="00583278">
        <w:trPr>
          <w:cantSplit/>
          <w:trHeight w:val="339"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Podatek leśny – osoby prawne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Podatek od nieruchomości – osoby fizyczne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64 878,06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64 878,06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2 082,27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Podatek rolny – osoby fizyczne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33 783,55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33783,55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5 548,58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Podatek leśny – osoby fizyczne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5 726,51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5 726,51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1 054,07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Podatek od środków transportowych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25 984,87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25 984,87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521,01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Wpływy podatków od spadków i darowizn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13 771,60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Wpływy podatku od czynności cywilnoprawnych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532,96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2,96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Odsetki od nieterminowych wpłat podatków i opłat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37 071,00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Wpływy z opłat za gospodarowanie odpadami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67 070,55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67 070,55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1 189,90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Odsetki od  dochodów niepodatkowych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13 205,70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13 205,70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</w:tr>
      <w:tr w:rsidR="00ED0025" w:rsidTr="006F706E">
        <w:trPr>
          <w:cantSplit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Należności od dłużników alimentacyjnych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397 700,53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397 700,53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</w:tr>
      <w:tr w:rsidR="00ED0025" w:rsidTr="006F706E">
        <w:trPr>
          <w:cantSplit/>
          <w:trHeight w:val="417"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lang w:eastAsia="en-US"/>
              </w:rPr>
              <w:t>Należności z tytułu pozostałych dochodów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24 996,48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24 996,48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</w:rPr>
            </w:pPr>
            <w:r w:rsidRPr="00583278">
              <w:rPr>
                <w:rFonts w:ascii="Times New Roman" w:eastAsia="Lucida Sans Unicode" w:hAnsi="Times New Roman" w:cs="Times New Roman"/>
              </w:rPr>
              <w:t>0,00</w:t>
            </w:r>
          </w:p>
        </w:tc>
      </w:tr>
      <w:tr w:rsidR="00ED0025" w:rsidTr="006F706E">
        <w:trPr>
          <w:cantSplit/>
          <w:trHeight w:val="329"/>
        </w:trPr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83278">
              <w:rPr>
                <w:rFonts w:ascii="Times New Roman" w:eastAsia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  <w:b/>
              </w:rPr>
            </w:pPr>
            <w:r w:rsidRPr="00583278">
              <w:rPr>
                <w:rFonts w:ascii="Times New Roman" w:eastAsia="Lucida Sans Unicode" w:hAnsi="Times New Roman" w:cs="Times New Roman"/>
                <w:b/>
              </w:rPr>
              <w:t>849 410,35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  <w:b/>
              </w:rPr>
            </w:pPr>
            <w:r w:rsidRPr="00583278">
              <w:rPr>
                <w:rFonts w:ascii="Times New Roman" w:eastAsia="Lucida Sans Unicode" w:hAnsi="Times New Roman" w:cs="Times New Roman"/>
                <w:b/>
              </w:rPr>
              <w:t>798 037,75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583278" w:rsidRDefault="006F706E" w:rsidP="001A1130">
            <w:pPr>
              <w:pStyle w:val="TableContents"/>
              <w:spacing w:after="0"/>
              <w:jc w:val="right"/>
              <w:rPr>
                <w:rFonts w:ascii="Times New Roman" w:eastAsia="Lucida Sans Unicode" w:hAnsi="Times New Roman" w:cs="Times New Roman"/>
                <w:b/>
              </w:rPr>
            </w:pPr>
            <w:r w:rsidRPr="00583278">
              <w:rPr>
                <w:rFonts w:ascii="Times New Roman" w:eastAsia="Lucida Sans Unicode" w:hAnsi="Times New Roman" w:cs="Times New Roman"/>
                <w:b/>
              </w:rPr>
              <w:t>10 489,73</w:t>
            </w:r>
          </w:p>
        </w:tc>
      </w:tr>
    </w:tbl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strukturze należności zdecydowanie przeważają zaległości dłużników alimentacyjnych z tytułu wypłaconych świadczeń z funduszu alimentacyjnego wobec gminy, które  wynoszą  - 397 700,53 zł., które  stanowią aż 46,82 % ogółu należności. Dłużnicy alimentacyjni są zobowiązani do zwrotu organowi właściwemu wierzyciela należności                   w wysokości świadczeń wypłaconych  osobie uprawnionej, łącznie z ustawowymi odsetkami.  W celu wyegzekwowania należności podejmowane są różne działania, min. przeprowadzenie z dłużnikiem wywiadu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alimentacyjnego oraz wezwanie do złożenia oświadczenia majątkowego, a następnie przesłanie do komornika informacji mających wpływ na egzekucję zasądzonych świadczeń alimentacyjnych. W przypadku, gdy dłużnik nie może wywiązać się ze swoich zobowiązań z powodu braku zatrudnienia, organ zobowiązuje go do zarejestrowania się w urzędzie pracy jako osoba bezrobotna lub poszukująca pracy, a urząd pracy informuje o potrzebie aktywizacji zawodowej dłużnika alimentacyjnego.  Informacje              o zobowiązaniach dłużników alimentacyjnych są również sukcesywnie przekazywane do Biura Informacji Gospodarczej.  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Mając na uwadze prawidłową ściągalność zaległości podatkowych i niepodatkowych, prowadzone są działania zmierzające do wyegzekwowania opisanych powyżej kwot.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025" w:rsidRDefault="006F706E">
      <w:pPr>
        <w:pStyle w:val="Standard"/>
        <w:tabs>
          <w:tab w:val="left" w:pos="708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  <w:t xml:space="preserve">Na dzień 31 grudnia 2017 r. w ewidencji księgowej Urzędu Miejskiego oraz jednostek podległych wystąpiły zobowiązania z tytułu dostaw towarów i usług w wysokości –                               16 313,92 zł. oraz dodatkowego wynagrodzenia rocznego wraz z pochodnymi w kwocie -                             488 048,36 zł. Szczegółowo przedstawia to poniższa tabela:       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D0025" w:rsidTr="00583278">
        <w:trPr>
          <w:trHeight w:val="300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Zobowiązania na dzień 31.12.2017 r.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W tym:</w:t>
            </w:r>
          </w:p>
        </w:tc>
      </w:tr>
      <w:tr w:rsidR="00ED0025" w:rsidTr="00583278">
        <w:trPr>
          <w:trHeight w:val="532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706E" w:rsidRDefault="006F706E" w:rsidP="001A1130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706E" w:rsidRDefault="006F706E" w:rsidP="001A1130">
            <w:pPr>
              <w:spacing w:after="0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Zobowiązania niewymagalne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Zobowiązania wymagalne</w:t>
            </w:r>
          </w:p>
        </w:tc>
      </w:tr>
      <w:tr w:rsidR="00ED0025" w:rsidTr="00583278">
        <w:trPr>
          <w:trHeight w:val="305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6F706E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706E">
              <w:rPr>
                <w:rFonts w:ascii="Times New Roman" w:eastAsia="Times New Roman" w:hAnsi="Times New Roman" w:cs="Times New Roman"/>
                <w:lang w:eastAsia="en-US"/>
              </w:rPr>
              <w:t>Urząd Miejski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137 252,57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137 252,57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0025" w:rsidTr="00583278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6F706E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</w:pPr>
            <w:r w:rsidRPr="006F706E">
              <w:rPr>
                <w:rFonts w:ascii="Times New Roman" w:eastAsia="Times New Roman" w:hAnsi="Times New Roman" w:cs="Times New Roman"/>
                <w:lang w:eastAsia="en-US"/>
              </w:rPr>
              <w:t>Szkoła Podstawowa w Jedwabnem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169 035,01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169 035,01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0025" w:rsidTr="00583278">
        <w:trPr>
          <w:trHeight w:val="407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6F706E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706E">
              <w:rPr>
                <w:rFonts w:ascii="Times New Roman" w:eastAsia="Times New Roman" w:hAnsi="Times New Roman" w:cs="Times New Roman"/>
                <w:lang w:eastAsia="en-US"/>
              </w:rPr>
              <w:t>Szkoła Podstawowa w Nadborach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44 867,20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44 867,20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0025" w:rsidTr="00583278">
        <w:trPr>
          <w:trHeight w:val="770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6F706E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706E">
              <w:rPr>
                <w:rFonts w:ascii="Times New Roman" w:eastAsia="Times New Roman" w:hAnsi="Times New Roman" w:cs="Times New Roman"/>
                <w:lang w:eastAsia="en-US"/>
              </w:rPr>
              <w:t>Zespół Szkół Gimnazjalnych i Ponadgimnazjalnych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278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120 639,21</w:t>
            </w:r>
          </w:p>
          <w:p w:rsidR="00ED0025" w:rsidRPr="00583278" w:rsidRDefault="00ED0025" w:rsidP="001A1130">
            <w:pPr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120 639,21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583278" w:rsidP="001A1130">
            <w:pPr>
              <w:pStyle w:val="TableContents"/>
              <w:tabs>
                <w:tab w:val="center" w:pos="1079"/>
                <w:tab w:val="right" w:pos="2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F706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0025" w:rsidTr="00583278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Pr="006F706E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F706E">
              <w:rPr>
                <w:rFonts w:ascii="Times New Roman" w:eastAsia="Times New Roman" w:hAnsi="Times New Roman" w:cs="Times New Roman"/>
                <w:lang w:eastAsia="en-US"/>
              </w:rPr>
              <w:t>Ośrodek Pomocy Społecznej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32 568,29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32 568,29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0025" w:rsidTr="00583278">
        <w:trPr>
          <w:trHeight w:val="238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Standard"/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504 362,28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504 362,28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TableContents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:rsidR="00ED0025" w:rsidRDefault="006F706E" w:rsidP="001A1130">
      <w:pPr>
        <w:pStyle w:val="Standard"/>
        <w:tabs>
          <w:tab w:val="left" w:pos="708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ind w:right="-142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Na dzień 31.12.2016 roku zobowiązania z tytułu zaciągniętego kredytu wynosiły: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>2 668 158,00 zł.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W   2017 roku zaciągnięto kredyt długoterminowy  w wysokości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>840 000,00 zł.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oraz spłacono  raty kredytowe w łącznej kwocie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>652 158,00 zł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. Na dzień 31 grudnia 2017 roku pozostała do spłaty kwota - 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 xml:space="preserve">2 856 000,00 zł.  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ind w:right="-142"/>
        <w:jc w:val="both"/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ind w:right="-142"/>
        <w:rPr>
          <w:rFonts w:ascii="Times New Roman" w:eastAsia="Times New Roman" w:hAnsi="Times New Roman" w:cs="Arial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color w:val="00000A"/>
          <w:sz w:val="24"/>
          <w:szCs w:val="24"/>
          <w:lang w:eastAsia="en-US"/>
        </w:rPr>
        <w:t>V. REALIZACJA PLANU PRZYCHODÓW I ROZCHODÓW BUDŻETU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ind w:right="-142"/>
        <w:rPr>
          <w:rFonts w:ascii="Times New Roman" w:eastAsia="Times New Roman" w:hAnsi="Times New Roman" w:cs="Arial"/>
          <w:b/>
          <w:color w:val="00000A"/>
          <w:sz w:val="24"/>
          <w:szCs w:val="24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ind w:firstLine="708"/>
        <w:jc w:val="both"/>
      </w:pP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Plan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przychodów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rozchodów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budżetu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gminy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na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2017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r.  przyjęty Uchwałą</w:t>
      </w:r>
      <w:r>
        <w:rPr>
          <w:rFonts w:ascii="Times New Roman" w:eastAsia="Times New Roman" w:hAnsi="Times New Roman" w:cs="Arial"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Nr  XXII/158/17  z dnia  20 stycznia 2017 r.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w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sprawie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uchwalenia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budżetu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gminy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na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2017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 xml:space="preserve">rok  oraz zmieniony Uchwałą Nr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XXIII/166/17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 xml:space="preserve"> z dnia 07 marca 2017 r., Uchwałą Nr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XXVI/188/17z 10 czerwca 2017r.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 xml:space="preserve">  oraz Uchwałą Nr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XXXI/228/17 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  <w:t>z dnia 20 grudnia 2017 r. przestawia się następująco:</w:t>
      </w:r>
    </w:p>
    <w:tbl>
      <w:tblPr>
        <w:tblW w:w="9175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246"/>
        <w:gridCol w:w="2894"/>
        <w:gridCol w:w="1472"/>
        <w:gridCol w:w="1559"/>
        <w:gridCol w:w="1422"/>
      </w:tblGrid>
      <w:tr w:rsidR="00ED0025">
        <w:trPr>
          <w:trHeight w:val="780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b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Lp.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b/>
                <w:lang w:eastAsia="zh-CN"/>
              </w:rPr>
            </w:pPr>
          </w:p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b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§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b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Wyszczególnienie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b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Plan</w:t>
            </w:r>
          </w:p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na</w:t>
            </w:r>
            <w:r>
              <w:rPr>
                <w:rFonts w:ascii="Times New Roman" w:eastAsia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dzień</w:t>
            </w:r>
            <w:r>
              <w:rPr>
                <w:rFonts w:ascii="Times New Roman" w:eastAsia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31.12.</w:t>
            </w:r>
            <w:r>
              <w:rPr>
                <w:rFonts w:ascii="Times New Roman" w:eastAsia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2017</w:t>
            </w:r>
            <w:r>
              <w:rPr>
                <w:rFonts w:ascii="Times New Roman" w:eastAsia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b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Wykonanie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b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Wykonanie planu</w:t>
            </w:r>
          </w:p>
        </w:tc>
      </w:tr>
      <w:tr w:rsidR="00ED0025">
        <w:trPr>
          <w:trHeight w:val="415"/>
        </w:trPr>
        <w:tc>
          <w:tcPr>
            <w:tcW w:w="4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Przychody</w:t>
            </w:r>
            <w:r>
              <w:rPr>
                <w:rFonts w:ascii="Times New Roman" w:eastAsia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ogółem: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  <w:t>1 642 369,14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  <w:t>1 664 254,44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  <w:t>101,39</w:t>
            </w:r>
          </w:p>
        </w:tc>
      </w:tr>
      <w:tr w:rsidR="00ED0025">
        <w:trPr>
          <w:trHeight w:val="8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rPr>
                <w:rFonts w:ascii="Times New Roman" w:eastAsia="Lucida Sans Unicode" w:hAnsi="Times New Roman" w:cs="Arial"/>
                <w:lang w:eastAsia="zh-CN"/>
              </w:rPr>
            </w:pPr>
            <w:r>
              <w:rPr>
                <w:rFonts w:ascii="Times New Roman" w:eastAsia="Lucida Sans Unicode" w:hAnsi="Times New Roman" w:cs="Arial"/>
                <w:lang w:eastAsia="zh-CN"/>
              </w:rPr>
              <w:t>Wolne środki, o których mowa w art. 217 ust. 2 pkt 6 ustawy o finansach publicznych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802 369,14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824 254,44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102,73</w:t>
            </w:r>
          </w:p>
        </w:tc>
      </w:tr>
      <w:tr w:rsidR="00ED0025">
        <w:trPr>
          <w:trHeight w:val="7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952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Lucida Sans Unicode" w:hAnsi="Times New Roman" w:cs="Arial"/>
                <w:lang w:eastAsia="zh-CN"/>
              </w:rPr>
              <w:t>Przychody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z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zaciągniętych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pożyczek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i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kredytów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na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rynku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krajowym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840 000,00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100,00</w:t>
            </w:r>
          </w:p>
        </w:tc>
      </w:tr>
      <w:tr w:rsidR="00ED0025">
        <w:trPr>
          <w:trHeight w:val="362"/>
        </w:trPr>
        <w:tc>
          <w:tcPr>
            <w:tcW w:w="4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Rozchody</w:t>
            </w:r>
            <w:r>
              <w:rPr>
                <w:rFonts w:ascii="Times New Roman" w:eastAsia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ogółem: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  <w:t>652 158,00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  <w:t>652 158,00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  <w:t>100,00</w:t>
            </w:r>
          </w:p>
        </w:tc>
      </w:tr>
      <w:tr w:rsidR="00ED0025">
        <w:trPr>
          <w:trHeight w:val="728"/>
        </w:trPr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</w:pPr>
            <w:r>
              <w:rPr>
                <w:rFonts w:ascii="Times New Roman" w:eastAsia="Lucida Sans Unicode" w:hAnsi="Times New Roman" w:cs="Arial"/>
                <w:lang w:eastAsia="zh-CN"/>
              </w:rPr>
              <w:t>Spłaty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otrzymanych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krajowych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pożyczek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i</w:t>
            </w:r>
            <w:r>
              <w:rPr>
                <w:rFonts w:ascii="Times New Roman" w:eastAsia="Times New Roman" w:hAnsi="Times New Roman" w:cs="Arial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lang w:eastAsia="zh-CN"/>
              </w:rPr>
              <w:t>kredytów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  <w:t>652 158,00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b/>
                <w:sz w:val="24"/>
                <w:szCs w:val="24"/>
                <w:lang w:eastAsia="zh-CN"/>
              </w:rPr>
              <w:t>652 158,00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1A1130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Arial"/>
                <w:sz w:val="24"/>
                <w:szCs w:val="24"/>
                <w:lang w:eastAsia="zh-CN"/>
              </w:rPr>
              <w:t>100,00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0" w:line="276" w:lineRule="auto"/>
        <w:rPr>
          <w:rFonts w:ascii="Times New Roman" w:eastAsia="Lucida Sans Unicode" w:hAnsi="Times New Roman" w:cs="Arial"/>
          <w:color w:val="000000"/>
          <w:sz w:val="24"/>
          <w:szCs w:val="24"/>
          <w:lang w:eastAsia="zh-CN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ind w:firstLine="708"/>
        <w:jc w:val="both"/>
      </w:pPr>
      <w:r>
        <w:rPr>
          <w:rFonts w:ascii="Times New Roman" w:eastAsia="Lucida Sans Unicode" w:hAnsi="Times New Roman" w:cs="Arial"/>
          <w:color w:val="00000A"/>
          <w:sz w:val="24"/>
          <w:szCs w:val="24"/>
          <w:lang w:eastAsia="zh-CN"/>
        </w:rPr>
        <w:t>W</w:t>
      </w:r>
      <w:r>
        <w:rPr>
          <w:rFonts w:ascii="Times New Roman" w:eastAsia="Times New Roman" w:hAnsi="Times New Roman" w:cs="Arial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A"/>
          <w:sz w:val="24"/>
          <w:szCs w:val="24"/>
          <w:lang w:eastAsia="zh-CN"/>
        </w:rPr>
        <w:t>2017</w:t>
      </w:r>
      <w:r>
        <w:rPr>
          <w:rFonts w:ascii="Times New Roman" w:eastAsia="Times New Roman" w:hAnsi="Times New Roman" w:cs="Arial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Lucida Sans Unicode" w:hAnsi="Times New Roman" w:cs="Arial"/>
          <w:color w:val="00000A"/>
          <w:sz w:val="24"/>
          <w:szCs w:val="24"/>
          <w:lang w:eastAsia="zh-CN"/>
        </w:rPr>
        <w:t xml:space="preserve">roku wykonane zostały przychody budżetu gminy w wysokości – 1 664 254,44 zł., w tym: pochodzące z wolnych środków jako nadwyżki  środków pieniężnych na rachunku budżetu, wynikających z rozliczenia finansowego 2016 roku – 824 254,44 zł. oraz     z tytułu kredytu – 840 000,00 zł. </w:t>
      </w:r>
      <w:r>
        <w:rPr>
          <w:rFonts w:ascii="Times New Roman" w:eastAsia="Times New Roman" w:hAnsi="Times New Roman" w:cs="Arial"/>
          <w:color w:val="00000A"/>
          <w:sz w:val="24"/>
          <w:szCs w:val="24"/>
          <w:lang w:eastAsia="en-US"/>
        </w:rPr>
        <w:t>W okresie sprawozdawczym wydatkowano z budżetu kwotę 652 158,00 zł tytułem spłaty kredytów długoterminowych zaciągniętych w latach wcześniejszych w związku z realizacją zadań  inwestycyjnych.  Na  dzień 31 grudnia 2017 roku  Gmina  Jedwabne posiada zadłużenie z tytułu zaciągniętych  kredytów długoterminowych na</w:t>
      </w:r>
      <w:r>
        <w:rPr>
          <w:rFonts w:ascii="Times New Roman" w:eastAsia="Times New Roman" w:hAnsi="Times New Roman" w:cs="Arial"/>
          <w:b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Arial"/>
          <w:color w:val="00000A"/>
          <w:sz w:val="24"/>
          <w:szCs w:val="24"/>
          <w:lang w:eastAsia="en-US"/>
        </w:rPr>
        <w:t xml:space="preserve">zadania inwestycyjne w kwocie – </w:t>
      </w:r>
      <w:r>
        <w:rPr>
          <w:rFonts w:ascii="Times New Roman" w:eastAsia="Times New Roman" w:hAnsi="Times New Roman" w:cs="Arial"/>
          <w:b/>
          <w:bCs/>
          <w:color w:val="00000A"/>
          <w:sz w:val="24"/>
          <w:szCs w:val="24"/>
          <w:lang w:eastAsia="en-US"/>
        </w:rPr>
        <w:t>2 856 000,00 z</w:t>
      </w:r>
      <w:r>
        <w:rPr>
          <w:rFonts w:ascii="Times New Roman" w:eastAsia="Times New Roman" w:hAnsi="Times New Roman" w:cs="Arial"/>
          <w:color w:val="00000A"/>
          <w:sz w:val="24"/>
          <w:szCs w:val="24"/>
          <w:lang w:eastAsia="en-US"/>
        </w:rPr>
        <w:t>ł,  z tego:</w:t>
      </w:r>
    </w:p>
    <w:p w:rsidR="00ED0025" w:rsidRDefault="00ED0025">
      <w:pPr>
        <w:pStyle w:val="Standard"/>
        <w:tabs>
          <w:tab w:val="left" w:pos="708"/>
        </w:tabs>
        <w:suppressAutoHyphens w:val="0"/>
        <w:spacing w:after="0" w:line="276" w:lineRule="auto"/>
        <w:jc w:val="both"/>
      </w:pPr>
    </w:p>
    <w:p w:rsidR="00ED0025" w:rsidRDefault="006F706E" w:rsidP="009D30E7">
      <w:pPr>
        <w:pStyle w:val="Standard"/>
        <w:numPr>
          <w:ilvl w:val="0"/>
          <w:numId w:val="274"/>
        </w:numPr>
        <w:tabs>
          <w:tab w:val="left" w:pos="708"/>
        </w:tabs>
        <w:suppressAutoHyphens w:val="0"/>
        <w:spacing w:after="0" w:line="276" w:lineRule="auto"/>
        <w:jc w:val="both"/>
      </w:pP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w Banku Spółdzielczym w Jedwabnem – </w:t>
      </w:r>
      <w:r>
        <w:rPr>
          <w:rFonts w:ascii="Times New Roman" w:eastAsia="Times New Roman" w:hAnsi="Times New Roman" w:cs="Arial"/>
          <w:b/>
          <w:color w:val="00000A"/>
          <w:sz w:val="24"/>
          <w:szCs w:val="24"/>
        </w:rPr>
        <w:t> </w:t>
      </w:r>
      <w:r>
        <w:rPr>
          <w:rFonts w:ascii="Times New Roman" w:eastAsia="Times New Roman" w:hAnsi="Times New Roman" w:cs="Arial"/>
          <w:b/>
          <w:bCs/>
          <w:color w:val="00000A"/>
          <w:sz w:val="24"/>
          <w:szCs w:val="24"/>
        </w:rPr>
        <w:t xml:space="preserve">1 258 000,00 zł. - 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>zaciągnięty w 2011 r.                    w kwocie - 2 514 000,00 zł.),</w:t>
      </w:r>
    </w:p>
    <w:p w:rsidR="00ED0025" w:rsidRDefault="006F706E" w:rsidP="009D30E7">
      <w:pPr>
        <w:pStyle w:val="Standard"/>
        <w:numPr>
          <w:ilvl w:val="0"/>
          <w:numId w:val="275"/>
        </w:numPr>
        <w:tabs>
          <w:tab w:val="left" w:pos="708"/>
        </w:tabs>
        <w:suppressAutoHyphens w:val="0"/>
        <w:spacing w:after="0" w:line="276" w:lineRule="auto"/>
        <w:jc w:val="both"/>
      </w:pP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w Banku Spółdzielczym w Jedwabnem – </w:t>
      </w:r>
      <w:r>
        <w:rPr>
          <w:rFonts w:ascii="Times New Roman" w:eastAsia="Times New Roman" w:hAnsi="Times New Roman" w:cs="Arial"/>
          <w:b/>
          <w:color w:val="00000A"/>
          <w:sz w:val="24"/>
          <w:szCs w:val="24"/>
        </w:rPr>
        <w:t> 465</w:t>
      </w:r>
      <w:r>
        <w:rPr>
          <w:rFonts w:ascii="Times New Roman" w:eastAsia="Times New Roman" w:hAnsi="Times New Roman" w:cs="Arial"/>
          <w:b/>
          <w:bCs/>
          <w:color w:val="00000A"/>
          <w:sz w:val="24"/>
          <w:szCs w:val="24"/>
        </w:rPr>
        <w:t> 000,00 zł. -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zaciągnięty w 2014 r.                    w kwocie – 605 000,00 zł.),</w:t>
      </w:r>
    </w:p>
    <w:p w:rsidR="00ED0025" w:rsidRDefault="006F706E">
      <w:pPr>
        <w:pStyle w:val="Standard"/>
        <w:numPr>
          <w:ilvl w:val="0"/>
          <w:numId w:val="71"/>
        </w:numPr>
        <w:tabs>
          <w:tab w:val="left" w:pos="708"/>
        </w:tabs>
        <w:suppressAutoHyphens w:val="0"/>
        <w:spacing w:after="0" w:line="276" w:lineRule="auto"/>
        <w:jc w:val="both"/>
      </w:pP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w Banku Spółdzielczym w Jedwabnem – </w:t>
      </w:r>
      <w:r>
        <w:rPr>
          <w:rFonts w:ascii="Times New Roman" w:eastAsia="Times New Roman" w:hAnsi="Times New Roman" w:cs="Arial"/>
          <w:b/>
          <w:bCs/>
          <w:color w:val="00000A"/>
          <w:sz w:val="24"/>
          <w:szCs w:val="24"/>
        </w:rPr>
        <w:t xml:space="preserve">293 000,00 zł. - 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>zaciągnięty w 2015 r. w kwocie 393 000,00 zł.,</w:t>
      </w:r>
    </w:p>
    <w:p w:rsidR="00ED0025" w:rsidRDefault="006F706E">
      <w:pPr>
        <w:pStyle w:val="Standard"/>
        <w:numPr>
          <w:ilvl w:val="0"/>
          <w:numId w:val="71"/>
        </w:numPr>
        <w:tabs>
          <w:tab w:val="left" w:pos="708"/>
        </w:tabs>
        <w:suppressAutoHyphens w:val="0"/>
        <w:spacing w:after="0" w:line="276" w:lineRule="auto"/>
        <w:jc w:val="both"/>
      </w:pP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w Banku Spółdzielczym w Jedwabnem – </w:t>
      </w:r>
      <w:r>
        <w:rPr>
          <w:rFonts w:ascii="Times New Roman" w:eastAsia="Times New Roman" w:hAnsi="Times New Roman" w:cs="Arial"/>
          <w:b/>
          <w:bCs/>
          <w:color w:val="00000A"/>
          <w:sz w:val="24"/>
          <w:szCs w:val="24"/>
        </w:rPr>
        <w:t xml:space="preserve">840 000,00 zł. - 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>zaciągnięty w 2017 r. w kwocie 840 000,00 zł.</w:t>
      </w:r>
    </w:p>
    <w:p w:rsidR="00ED0025" w:rsidRDefault="00ED0025">
      <w:pPr>
        <w:pStyle w:val="Standard"/>
        <w:tabs>
          <w:tab w:val="left" w:pos="2268"/>
        </w:tabs>
        <w:spacing w:after="0" w:line="360" w:lineRule="auto"/>
        <w:ind w:left="780"/>
        <w:jc w:val="both"/>
        <w:rPr>
          <w:rFonts w:eastAsia="Times New Roman" w:cs="Times New Roman"/>
          <w:color w:val="00000A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Arial"/>
          <w:b/>
          <w:bCs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color w:val="00000A"/>
          <w:sz w:val="24"/>
          <w:szCs w:val="24"/>
          <w:lang w:eastAsia="en-US"/>
        </w:rPr>
        <w:t>VI. REALIZACJA PLANU DOCHODÓW I WYDATKÓW NA RACHUNKU,                        O KTÓRYM MOWA W ART. 223 UST. 1 USTAWY O FINANSACH PUBLICZNYCH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n-US"/>
        </w:rPr>
        <w:t>Rachunki dochodów, o których   mowa w art. 223 ust.1 ustawy o finansach publicznych zostały utworzone na mocy Uchwały Nr XLIX / 222 / 10 Rady Miejskiej  w Jedwabnem z dnia 29 października 2010 roku. Z dniem 1 stycznia 2011 r.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n-US"/>
        </w:rPr>
        <w:t>utworzono  wydzielone rachunki dochodów  dla samorządowych jednostek budżetowych prowadzących działalność określoną w ustawie z dnia  7 września 1991 r. o systemie oświaty dla następujących jednostek budżetowych:</w:t>
      </w:r>
    </w:p>
    <w:p w:rsidR="00ED0025" w:rsidRDefault="006F706E" w:rsidP="009D30E7">
      <w:pPr>
        <w:pStyle w:val="Standard"/>
        <w:numPr>
          <w:ilvl w:val="0"/>
          <w:numId w:val="276"/>
        </w:numPr>
        <w:tabs>
          <w:tab w:val="left" w:pos="708"/>
        </w:tabs>
        <w:suppressAutoHyphens w:val="0"/>
        <w:spacing w:after="0" w:line="276" w:lineRule="auto"/>
        <w:jc w:val="both"/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n-US"/>
        </w:rPr>
        <w:t>Szkoły Podstawowej w Jedwabnem,</w:t>
      </w:r>
    </w:p>
    <w:p w:rsidR="00ED0025" w:rsidRDefault="006F706E" w:rsidP="009D30E7">
      <w:pPr>
        <w:pStyle w:val="Standard"/>
        <w:numPr>
          <w:ilvl w:val="0"/>
          <w:numId w:val="277"/>
        </w:numPr>
        <w:tabs>
          <w:tab w:val="left" w:pos="708"/>
        </w:tabs>
        <w:suppressAutoHyphens w:val="0"/>
        <w:spacing w:after="0" w:line="276" w:lineRule="auto"/>
        <w:jc w:val="both"/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n-US"/>
        </w:rPr>
        <w:t>Szkoły Podstawowej w Nadborach,</w:t>
      </w:r>
    </w:p>
    <w:p w:rsidR="00ED0025" w:rsidRDefault="006F706E" w:rsidP="009D30E7">
      <w:pPr>
        <w:pStyle w:val="Standard"/>
        <w:numPr>
          <w:ilvl w:val="0"/>
          <w:numId w:val="278"/>
        </w:numPr>
        <w:tabs>
          <w:tab w:val="left" w:pos="708"/>
        </w:tabs>
        <w:suppressAutoHyphens w:val="0"/>
        <w:spacing w:after="0" w:line="276" w:lineRule="auto"/>
        <w:jc w:val="both"/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n-US"/>
        </w:rPr>
        <w:t>Publicznego Gimnazjum w Jedwabnem.</w:t>
      </w:r>
    </w:p>
    <w:p w:rsidR="00ED0025" w:rsidRDefault="00ED0025">
      <w:pPr>
        <w:pStyle w:val="Standard"/>
        <w:tabs>
          <w:tab w:val="left" w:pos="2268"/>
        </w:tabs>
        <w:spacing w:after="0" w:line="276" w:lineRule="auto"/>
        <w:ind w:left="780"/>
        <w:jc w:val="both"/>
        <w:rPr>
          <w:rFonts w:eastAsia="Times New Roman" w:cs="Times New Roman"/>
          <w:color w:val="00000A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eastAsia="Times New Roman" w:cs="Arial"/>
          <w:color w:val="00000A"/>
          <w:lang w:eastAsia="en-US"/>
        </w:rPr>
      </w:pPr>
      <w:r>
        <w:rPr>
          <w:rFonts w:ascii="Times New Roman" w:eastAsia="Times New Roman" w:hAnsi="Times New Roman" w:cs="Arial"/>
          <w:bCs/>
          <w:color w:val="00000A"/>
          <w:sz w:val="24"/>
          <w:szCs w:val="24"/>
          <w:lang w:eastAsia="en-US"/>
        </w:rPr>
        <w:t>Plan i wykonanie dochodów i wydatków w poszczególnych szkołach przedstawia poniższa tabela:</w:t>
      </w:r>
    </w:p>
    <w:tbl>
      <w:tblPr>
        <w:tblW w:w="9171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993"/>
        <w:gridCol w:w="1826"/>
        <w:gridCol w:w="1271"/>
        <w:gridCol w:w="1271"/>
        <w:gridCol w:w="1852"/>
        <w:gridCol w:w="1506"/>
      </w:tblGrid>
      <w:tr w:rsidR="00583278" w:rsidTr="001A1130">
        <w:trPr>
          <w:trHeight w:val="292"/>
        </w:trPr>
        <w:tc>
          <w:tcPr>
            <w:tcW w:w="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center"/>
            </w:pPr>
            <w:r>
              <w:rPr>
                <w:rFonts w:ascii="Times New Roman" w:eastAsia="Times New Roman" w:hAnsi="Times New Roman" w:cs="Arial"/>
                <w:b/>
                <w:bCs/>
                <w:lang w:eastAsia="en-US"/>
              </w:rPr>
              <w:t>Rozdział</w:t>
            </w:r>
          </w:p>
        </w:tc>
        <w:tc>
          <w:tcPr>
            <w:tcW w:w="18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center"/>
            </w:pPr>
            <w:r>
              <w:rPr>
                <w:rFonts w:ascii="Times New Roman" w:eastAsia="Times New Roman" w:hAnsi="Times New Roman" w:cs="Arial"/>
                <w:b/>
                <w:bCs/>
                <w:lang w:eastAsia="en-US"/>
              </w:rPr>
              <w:t>Nazwa jednostki</w:t>
            </w:r>
          </w:p>
        </w:tc>
        <w:tc>
          <w:tcPr>
            <w:tcW w:w="2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center"/>
            </w:pPr>
            <w:r>
              <w:rPr>
                <w:rFonts w:ascii="Times New Roman" w:eastAsia="Times New Roman" w:hAnsi="Times New Roman" w:cs="Arial"/>
                <w:b/>
                <w:bCs/>
                <w:lang w:eastAsia="en-US"/>
              </w:rPr>
              <w:t>Dochody</w:t>
            </w: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en-US"/>
              </w:rPr>
              <w:t>Wydatki</w:t>
            </w:r>
          </w:p>
        </w:tc>
      </w:tr>
      <w:tr w:rsidR="00583278" w:rsidTr="001A1130">
        <w:trPr>
          <w:trHeight w:val="499"/>
        </w:trPr>
        <w:tc>
          <w:tcPr>
            <w:tcW w:w="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spacing w:after="0"/>
            </w:pPr>
          </w:p>
        </w:tc>
        <w:tc>
          <w:tcPr>
            <w:tcW w:w="18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spacing w:after="0"/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Plan</w:t>
            </w:r>
          </w:p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center"/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na</w:t>
            </w:r>
            <w:r>
              <w:rPr>
                <w:rFonts w:ascii="Times New Roman" w:hAnsi="Times New Roman" w:cs="Arial"/>
                <w:b/>
                <w:lang w:eastAsia="zh-CN"/>
              </w:rPr>
              <w:t xml:space="preserve"> 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2017</w:t>
            </w:r>
            <w:r>
              <w:rPr>
                <w:rFonts w:ascii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r.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center"/>
            </w:pPr>
            <w:r>
              <w:rPr>
                <w:rFonts w:ascii="Times New Roman" w:eastAsia="Times New Roman" w:hAnsi="Times New Roman" w:cs="Arial"/>
                <w:b/>
                <w:bCs/>
                <w:lang w:eastAsia="en-US"/>
              </w:rPr>
              <w:t>Wykonanie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Arial"/>
                <w:b/>
                <w:lang w:eastAsia="zh-CN"/>
              </w:rPr>
              <w:t xml:space="preserve">  za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2017</w:t>
            </w:r>
            <w:r>
              <w:rPr>
                <w:rFonts w:ascii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r.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278" w:rsidRDefault="00583278" w:rsidP="001A113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Plan</w:t>
            </w:r>
          </w:p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center"/>
            </w:pPr>
            <w:r>
              <w:rPr>
                <w:rFonts w:ascii="Times New Roman" w:eastAsia="Lucida Sans Unicode" w:hAnsi="Times New Roman" w:cs="Arial"/>
                <w:b/>
                <w:lang w:eastAsia="zh-CN"/>
              </w:rPr>
              <w:t>na</w:t>
            </w:r>
            <w:r>
              <w:rPr>
                <w:rFonts w:ascii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2017</w:t>
            </w:r>
            <w:r>
              <w:rPr>
                <w:rFonts w:ascii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r.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E7E6E6"/>
          </w:tcPr>
          <w:p w:rsidR="00583278" w:rsidRDefault="00583278" w:rsidP="001A113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b/>
                <w:lang w:eastAsia="zh-CN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en-US"/>
              </w:rPr>
              <w:t>Wykonanie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Arial"/>
                <w:b/>
                <w:lang w:eastAsia="zh-CN"/>
              </w:rPr>
              <w:t xml:space="preserve">  za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2017</w:t>
            </w:r>
            <w:r>
              <w:rPr>
                <w:rFonts w:ascii="Times New Roman" w:hAnsi="Times New Roman" w:cs="Arial"/>
                <w:b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Arial"/>
                <w:b/>
                <w:lang w:eastAsia="zh-CN"/>
              </w:rPr>
              <w:t>r.</w:t>
            </w:r>
          </w:p>
        </w:tc>
      </w:tr>
      <w:tr w:rsidR="00583278" w:rsidTr="001A1130">
        <w:trPr>
          <w:trHeight w:val="730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80101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both"/>
            </w:pPr>
            <w:r>
              <w:rPr>
                <w:rFonts w:ascii="Times New Roman" w:eastAsia="Times New Roman" w:hAnsi="Times New Roman" w:cs="Arial"/>
                <w:bCs/>
                <w:lang w:eastAsia="en-US"/>
              </w:rPr>
              <w:t>Szkoła Podstawowa  w Jedwabnem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2 839,00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2 439,00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2 839,00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2 439,00</w:t>
            </w:r>
          </w:p>
        </w:tc>
      </w:tr>
      <w:tr w:rsidR="00583278" w:rsidTr="001A1130">
        <w:trPr>
          <w:trHeight w:val="512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80101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both"/>
            </w:pPr>
            <w:r>
              <w:rPr>
                <w:rFonts w:ascii="Times New Roman" w:eastAsia="Times New Roman" w:hAnsi="Times New Roman" w:cs="Arial"/>
                <w:bCs/>
                <w:lang w:eastAsia="en-US"/>
              </w:rPr>
              <w:t>Szkoła Podstawowa  w Nadborach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83278" w:rsidTr="001A1130">
        <w:trPr>
          <w:trHeight w:val="527"/>
        </w:trPr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80110</w:t>
            </w:r>
          </w:p>
        </w:tc>
        <w:tc>
          <w:tcPr>
            <w:tcW w:w="1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both"/>
            </w:pPr>
            <w:r>
              <w:rPr>
                <w:rFonts w:ascii="Times New Roman" w:eastAsia="Times New Roman" w:hAnsi="Times New Roman" w:cs="Arial"/>
                <w:lang w:eastAsia="en-US"/>
              </w:rPr>
              <w:t>Publiczne Gimnazjum            w Jedwabnem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136 000,00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71 629,80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136 000,00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71 629,80</w:t>
            </w:r>
          </w:p>
        </w:tc>
      </w:tr>
      <w:tr w:rsidR="00583278" w:rsidTr="001A1130">
        <w:trPr>
          <w:trHeight w:val="351"/>
        </w:trPr>
        <w:tc>
          <w:tcPr>
            <w:tcW w:w="32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both"/>
            </w:pPr>
            <w:r>
              <w:rPr>
                <w:rFonts w:ascii="Times New Roman" w:eastAsia="Times New Roman" w:hAnsi="Times New Roman" w:cs="Arial"/>
                <w:b/>
                <w:lang w:eastAsia="en-US"/>
              </w:rPr>
              <w:t xml:space="preserve">  Ogółem: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138 874,00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74 068,80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138 874,00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278" w:rsidRDefault="00583278" w:rsidP="001A1130">
            <w:pPr>
              <w:pStyle w:val="Standard"/>
              <w:tabs>
                <w:tab w:val="left" w:pos="708"/>
              </w:tabs>
              <w:spacing w:after="0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US"/>
              </w:rPr>
              <w:t>74 068,80</w:t>
            </w:r>
          </w:p>
        </w:tc>
      </w:tr>
    </w:tbl>
    <w:p w:rsidR="00ED0025" w:rsidRDefault="006F706E">
      <w:pPr>
        <w:pStyle w:val="Standard"/>
        <w:tabs>
          <w:tab w:val="left" w:pos="708"/>
        </w:tabs>
        <w:spacing w:before="240" w:line="276" w:lineRule="auto"/>
        <w:jc w:val="both"/>
        <w:rPr>
          <w:rFonts w:ascii="Times New Roman" w:eastAsia="Times New Roman" w:hAnsi="Times New Roman" w:cs="Arial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A"/>
          <w:sz w:val="24"/>
          <w:szCs w:val="24"/>
        </w:rPr>
        <w:tab/>
        <w:t>Na wydzielonym rachunku dochodów,  jednostki oświatowe gromadzą dochody pochodzące z opłat wnoszonych za żywienie w stołówce  szkolnej, funkcjonującej przy Publicznym Gimnazjum w Jedwabnem, dochody pochodzące z darowizn, odszkodowań oraz opłat za wynajem i dzierżawę  pomieszczeń szkolnych,  prowizji  uzyskanych od towarzystw ubezpieczeniowych, opłat za wydanie duplikatów świadectw. Zgodnie z zasadą obowiązującą w sektorze finansów publicznych, wydatki dokonywane są na cele i  w wysokości przewidzianej w planie finansowym. Na  dzień 31.12.2017 r. na  rachunku  dochodów jednostek budżetowych, o którym  mowa w art. 223 ust.1 ustawy o finansach publicznych  zobowiązania nie wystąpiły.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>VII. INFORMACJA O DOTACJACH UDZIELONYCH Z BUDŻETU GMINY PODMIOTOM NALEŻĄCYM  I NIENALEŻĄCYM DO SEKTORA FINANSÓW PUBLICZNYCH W  2017 ROKU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30"/>
        <w:gridCol w:w="1005"/>
        <w:gridCol w:w="735"/>
        <w:gridCol w:w="1035"/>
        <w:gridCol w:w="1005"/>
        <w:gridCol w:w="1125"/>
        <w:gridCol w:w="1245"/>
        <w:gridCol w:w="1482"/>
      </w:tblGrid>
      <w:tr w:rsidR="00ED0025" w:rsidTr="001A1130">
        <w:trPr>
          <w:trHeight w:val="354"/>
        </w:trPr>
        <w:tc>
          <w:tcPr>
            <w:tcW w:w="90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 w:rsidP="001A11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DLA JEDNOSTEK  ZALICZANYCH DO SEKTORA FINANSÓW PUBLICZNYCH</w:t>
            </w:r>
          </w:p>
        </w:tc>
      </w:tr>
      <w:tr w:rsidR="00ED0025">
        <w:tc>
          <w:tcPr>
            <w:tcW w:w="5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Dział</w:t>
            </w:r>
          </w:p>
        </w:tc>
        <w:tc>
          <w:tcPr>
            <w:tcW w:w="10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Rozdział</w:t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§</w:t>
            </w: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Nazwa podmiotu</w:t>
            </w:r>
          </w:p>
        </w:tc>
        <w:tc>
          <w:tcPr>
            <w:tcW w:w="33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Plan na 2017 r.</w:t>
            </w:r>
          </w:p>
        </w:tc>
        <w:tc>
          <w:tcPr>
            <w:tcW w:w="14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Wykonanie                       za 2017 r.</w:t>
            </w:r>
          </w:p>
        </w:tc>
      </w:tr>
      <w:tr w:rsidR="00ED0025">
        <w:tc>
          <w:tcPr>
            <w:tcW w:w="5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706E" w:rsidRDefault="006F706E"/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706E" w:rsidRDefault="006F706E"/>
        </w:tc>
        <w:tc>
          <w:tcPr>
            <w:tcW w:w="10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706E" w:rsidRDefault="006F706E"/>
        </w:tc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706E" w:rsidRDefault="006F706E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706E" w:rsidRDefault="006F706E"/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Dotacje podmiotowe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Dotacje przedmiotowe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Dotacje celowe</w:t>
            </w:r>
          </w:p>
        </w:tc>
        <w:tc>
          <w:tcPr>
            <w:tcW w:w="14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706E" w:rsidRDefault="006F706E"/>
        </w:tc>
      </w:tr>
      <w:tr w:rsidR="00ED002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60014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2710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Powiat Łomżyński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367 304,53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367 304,53</w:t>
            </w:r>
          </w:p>
        </w:tc>
      </w:tr>
      <w:tr w:rsidR="00ED002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92109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2480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Miejsko - Gminny Ośrodek Kultury w Jedwabnem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328 233,00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328 233,00</w:t>
            </w:r>
          </w:p>
        </w:tc>
      </w:tr>
      <w:tr w:rsidR="00ED002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921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92116</w:t>
            </w:r>
          </w:p>
          <w:p w:rsidR="00ED0025" w:rsidRDefault="00ED0025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ED0025" w:rsidRDefault="00ED0025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2480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Biblioteka Publiczna Miasta i Gminy  Jedwabne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160 000,00</w:t>
            </w:r>
          </w:p>
        </w:tc>
      </w:tr>
      <w:tr w:rsidR="00ED0025" w:rsidTr="001A1130">
        <w:trPr>
          <w:trHeight w:val="405"/>
        </w:trPr>
        <w:tc>
          <w:tcPr>
            <w:tcW w:w="9072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DLA JEDNOSTEK SPOZA  SEKTORA FINANSÓW PUBLICZNYCH</w:t>
            </w:r>
          </w:p>
        </w:tc>
      </w:tr>
      <w:tr w:rsidR="00ED0025" w:rsidTr="001A11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Przedsiębior-stwo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Gospodarki Komunalnej  Sp. z o.o.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175 305,00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175 305,00</w:t>
            </w:r>
          </w:p>
        </w:tc>
      </w:tr>
      <w:tr w:rsidR="00ED0025" w:rsidTr="001A1130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2820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Wybór podmiotu zgodnie z ustawą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ED0025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15 000,00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ED0025">
        <w:tc>
          <w:tcPr>
            <w:tcW w:w="421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Ogółem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488 233,00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175 305,00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025" w:rsidRDefault="006F706E">
            <w:pPr>
              <w:pStyle w:val="TableContents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1 030 842,53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9369D8" w:rsidRPr="009369D8" w:rsidRDefault="009369D8" w:rsidP="009369D8">
      <w:pPr>
        <w:pStyle w:val="Standard"/>
        <w:spacing w:before="80" w:after="24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</w:t>
      </w:r>
      <w:r w:rsidRPr="009369D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Burmistrz Jedwabnego</w:t>
      </w:r>
    </w:p>
    <w:p w:rsidR="009369D8" w:rsidRPr="009369D8" w:rsidRDefault="009369D8" w:rsidP="009369D8">
      <w:pPr>
        <w:widowControl/>
        <w:tabs>
          <w:tab w:val="left" w:pos="708"/>
        </w:tabs>
        <w:spacing w:before="8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9369D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Michał Chajewski</w:t>
      </w: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A1130" w:rsidRDefault="001A1130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9369D8" w:rsidRDefault="009369D8" w:rsidP="001A1130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Załącznik Nr 2</w:t>
      </w:r>
    </w:p>
    <w:p w:rsidR="00ED0025" w:rsidRDefault="006F706E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do Zarządzenia Nr 21/2018</w:t>
      </w:r>
    </w:p>
    <w:p w:rsidR="00ED0025" w:rsidRDefault="006F706E">
      <w:pPr>
        <w:pStyle w:val="Standard"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Burmistrza Jedwabnego</w:t>
      </w:r>
    </w:p>
    <w:p w:rsidR="00ED0025" w:rsidRDefault="006F706E">
      <w:pPr>
        <w:pStyle w:val="Standard"/>
        <w:tabs>
          <w:tab w:val="left" w:pos="708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z dnia  26  marca 2018</w:t>
      </w:r>
      <w:r>
        <w:rPr>
          <w:rFonts w:ascii="Times New Roman" w:eastAsia="Times New Roman" w:hAnsi="Times New Roman" w:cs="Times New Roman"/>
          <w:color w:val="00000A"/>
          <w:lang w:eastAsia="en-US"/>
        </w:rPr>
        <w:t xml:space="preserve"> r.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uppressAutoHyphens w:val="0"/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SPRAWOZDANIE Z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ar-SA"/>
        </w:rPr>
        <w:t>WYKONANIA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ar-SA"/>
        </w:rPr>
        <w:t>PLANU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ar-SA"/>
        </w:rPr>
        <w:t>FINANSOWEGO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ar-SA"/>
        </w:rPr>
        <w:t>INSTYTUCJI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       KULTURY W 2017 R</w:t>
      </w:r>
      <w:r>
        <w:rPr>
          <w:rFonts w:ascii="Times New Roman" w:eastAsia="Times New Roman" w:hAnsi="Times New Roman" w:cs="Times New Roman"/>
          <w:b/>
          <w:color w:val="00000A"/>
          <w:lang w:eastAsia="ar-SA"/>
        </w:rPr>
        <w:t>OKU</w:t>
      </w:r>
    </w:p>
    <w:p w:rsidR="00ED0025" w:rsidRDefault="006F706E">
      <w:pPr>
        <w:pStyle w:val="Standard"/>
        <w:tabs>
          <w:tab w:val="left" w:pos="708"/>
        </w:tabs>
        <w:suppressAutoHyphens w:val="0"/>
        <w:spacing w:after="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Podstawowym zadaniem Instytucji Kultury działających na terenie Gminy Jedwabne jest upowszechnianie kultury, edukacja poprzez sztukę oraz zapoznawanie jej mieszkańców                 z różnymi dziedzinami twórczości.</w:t>
      </w:r>
      <w:r>
        <w:rPr>
          <w:rFonts w:ascii="Times New Roman" w:eastAsia="Times New Roman" w:hAnsi="Times New Roman" w:cs="Times New Roman"/>
          <w:color w:val="00000A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Działalność w zakresie upowszechniania kultury na terenie Gminy Jedwabne prowadzą:</w:t>
      </w:r>
    </w:p>
    <w:p w:rsidR="00ED0025" w:rsidRDefault="006F706E" w:rsidP="009D30E7">
      <w:pPr>
        <w:pStyle w:val="Standard"/>
        <w:numPr>
          <w:ilvl w:val="0"/>
          <w:numId w:val="279"/>
        </w:numPr>
        <w:tabs>
          <w:tab w:val="left" w:pos="708"/>
        </w:tabs>
        <w:suppressAutoHyphens w:val="0"/>
        <w:spacing w:after="20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  <w:t>Miejsko – Gminny Ośrodek Kultury w Jedwabnem,</w:t>
      </w:r>
    </w:p>
    <w:p w:rsidR="00ED0025" w:rsidRDefault="006F706E" w:rsidP="009D30E7">
      <w:pPr>
        <w:pStyle w:val="Standard"/>
        <w:numPr>
          <w:ilvl w:val="0"/>
          <w:numId w:val="280"/>
        </w:numPr>
        <w:tabs>
          <w:tab w:val="left" w:pos="708"/>
        </w:tabs>
        <w:suppressAutoHyphens w:val="0"/>
        <w:spacing w:after="20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ar-SA"/>
        </w:rPr>
        <w:t>Biblioteka Publiczna Miasta i Gminy Jedwabne.</w:t>
      </w:r>
    </w:p>
    <w:p w:rsidR="00ED0025" w:rsidRDefault="006F706E">
      <w:pPr>
        <w:pStyle w:val="Standard"/>
        <w:tabs>
          <w:tab w:val="left" w:pos="708"/>
        </w:tabs>
        <w:spacing w:after="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Instytucje kultury prowadzą swoją działalność na podstawie ustawy z dnia                         25 października 1991 r. o organizowaniu i prowadzeniu działalności kulturalnej oraz w oparciu o statuty, określające  cele, zadania, organizację oraz gospodarkę finansową. Zadaniem Gminy jest zapewnienie odpowiednich warunków do działalności i rozwoju instytucji kultury. Instytucje finansowane są przede wszystkim z budżetu gminy, ale także z dochodów własnych oraz innych źródeł.</w:t>
      </w:r>
    </w:p>
    <w:p w:rsidR="00ED0025" w:rsidRDefault="006F706E">
      <w:pPr>
        <w:pStyle w:val="Standard"/>
        <w:tabs>
          <w:tab w:val="left" w:pos="708"/>
        </w:tabs>
        <w:spacing w:after="80" w:line="240" w:lineRule="auto"/>
        <w:jc w:val="both"/>
        <w:rPr>
          <w:rFonts w:eastAsia="Times New Roman" w:cs="Times New Roman"/>
          <w:color w:val="00000A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Instytucje kultury prowadzą gospodarkę finansową zgodnie z opracowanym i zatwierdzonym przez kierownika planem finansowym.</w:t>
      </w:r>
    </w:p>
    <w:p w:rsidR="00ED0025" w:rsidRDefault="006F706E">
      <w:pPr>
        <w:pStyle w:val="Standard"/>
        <w:tabs>
          <w:tab w:val="left" w:pos="708"/>
        </w:tabs>
        <w:spacing w:after="8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en-US"/>
        </w:rPr>
        <w:t>Informacja o przebiegu wykonania planu finansowego Miejsko – Gminnego Ośrodka Kultury w Jedwabnem w  2017 roku: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ab/>
      </w:r>
    </w:p>
    <w:p w:rsidR="00ED0025" w:rsidRDefault="00ED0025">
      <w:pPr>
        <w:pStyle w:val="Standard"/>
        <w:tabs>
          <w:tab w:val="left" w:pos="708"/>
        </w:tabs>
        <w:spacing w:after="8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ED0025" w:rsidRDefault="006F706E" w:rsidP="009D30E7">
      <w:pPr>
        <w:pStyle w:val="Standard"/>
        <w:numPr>
          <w:ilvl w:val="0"/>
          <w:numId w:val="281"/>
        </w:numPr>
        <w:tabs>
          <w:tab w:val="left" w:pos="-73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n-US"/>
        </w:rPr>
        <w:t>część tabelaryczna:</w:t>
      </w:r>
    </w:p>
    <w:p w:rsidR="00ED0025" w:rsidRDefault="00ED0025">
      <w:pPr>
        <w:pStyle w:val="Standard"/>
        <w:tabs>
          <w:tab w:val="left" w:pos="-732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tbl>
      <w:tblPr>
        <w:tblW w:w="905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3462"/>
        <w:gridCol w:w="2067"/>
        <w:gridCol w:w="1366"/>
        <w:gridCol w:w="1389"/>
      </w:tblGrid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L.p.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Wyszczególnienie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Plan na 2017 r.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ar-SA"/>
              </w:rPr>
              <w:t>Wykonanie za 2017 r.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Wykonanie planu w %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I.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Stan środków na rachunku bankowym na dzień 1 stycznia 2017 roku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11 532,10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II.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Przychody ogółem, w tym: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359 833,00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359 818,09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Dotacje na wydatki bieżące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328 233,00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328 233,00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Przychody własne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31 600,00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31 585,09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99,96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III.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Koszty ogółem, w tym: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371 365,10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350 974,52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94,51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Wynagrodzenia osobowe pracowników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161 080,00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155 913,55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96,80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Składki na ubezpieczenia społeczne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26 988,00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26 654,23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98,77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Składniki na fundusz pracy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2 912,00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2 262,97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77,42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Zakup materiałów i wyposażenia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39 700,00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38 434,11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96,82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Zakup energii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11 927,39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79,52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Zakup usług remontowych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17 000,00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16 999,27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100,00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Zakup usług pozostałych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91 832,10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85 251,36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92,84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Podróże służbowe krajowe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2 313,00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2 036,31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88,04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Różne opłaty i składki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5 500,00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3 063,70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55,71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10.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Odpisy na zakładowy fundusz świadczeń socjalnych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7 340,00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7 117,91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96,98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Opłaty z tyt. zakupu usług telefonicznych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1 700,00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1 313,72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77,28</w:t>
            </w:r>
          </w:p>
        </w:tc>
      </w:tr>
      <w:tr w:rsidR="00ED0025"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Stan środków na rachunku bankowym na koniec okresu sprawozdawczego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20 375,67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ED0025" w:rsidRDefault="00ED0025">
      <w:pPr>
        <w:pStyle w:val="Standard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en-US"/>
        </w:rPr>
        <w:t>2) część opisowa:</w:t>
      </w:r>
    </w:p>
    <w:p w:rsidR="00ED0025" w:rsidRDefault="006F706E">
      <w:pPr>
        <w:pStyle w:val="Standard"/>
        <w:tabs>
          <w:tab w:val="left" w:pos="708"/>
        </w:tabs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Plan finansowy Miejsko – Gminnego Ośrodka Kultury w Jedwabnem  realizowany jest zgodnie z założeniami oraz działalnością statutową. Zaplanowane wydatki w wysokości                    371 365,10 zł. zrealizowano w kwocie 350 974,52 zł., co stanowi 94,51 % planu. W strukturze wydatków zdecydowanie przeważają wydatki na wynagrodzenia wraz z pochodnymi, które stanowią aż 52,66 % ogółu wydatków. M-GOK zatrudnia łącznie 9 osób ( 5 etatów)., w tym  6 osób (3 etaty) to osoby zatrudnione w świetlicach wiejskich.</w:t>
      </w:r>
    </w:p>
    <w:p w:rsidR="00ED0025" w:rsidRDefault="006F706E">
      <w:pPr>
        <w:pStyle w:val="Standard"/>
        <w:tabs>
          <w:tab w:val="left" w:pos="708"/>
        </w:tabs>
        <w:suppressAutoHyphens w:val="0"/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Ogółem osiągnięta kwota przychodów w 2017 roku wyniosła  - 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>359 818,09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 zł.</w:t>
      </w:r>
    </w:p>
    <w:p w:rsidR="00ED0025" w:rsidRDefault="006F706E">
      <w:pPr>
        <w:pStyle w:val="Standard"/>
        <w:tabs>
          <w:tab w:val="left" w:pos="708"/>
        </w:tabs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W ramach dotacji na wydatki bieżące z budżetu Gminy Jedwabne Ośrodek Kultury otrzymał dotację w wysokości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>328 233,00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 zł</w:t>
      </w:r>
    </w:p>
    <w:p w:rsidR="00ED0025" w:rsidRDefault="006F706E">
      <w:pPr>
        <w:pStyle w:val="Standard"/>
        <w:tabs>
          <w:tab w:val="left" w:pos="708"/>
        </w:tabs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W 2017 roku zrealizowano przychody własne w wysokości - 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>31 585,09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 zł.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z następujących źródeł:</w:t>
      </w:r>
    </w:p>
    <w:p w:rsidR="00ED0025" w:rsidRDefault="006F706E" w:rsidP="009D30E7">
      <w:pPr>
        <w:pStyle w:val="Standard"/>
        <w:numPr>
          <w:ilvl w:val="0"/>
          <w:numId w:val="282"/>
        </w:num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z tytułu wynajmu pomieszczeń                                       -      3 750,00 zł.,</w:t>
      </w:r>
    </w:p>
    <w:p w:rsidR="00ED0025" w:rsidRDefault="006F706E" w:rsidP="009D30E7">
      <w:pPr>
        <w:pStyle w:val="Standard"/>
        <w:numPr>
          <w:ilvl w:val="0"/>
          <w:numId w:val="283"/>
        </w:num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z tytułu czynszu pomieszczeń komisariatu                     -       3 817,17 zł.,</w:t>
      </w:r>
    </w:p>
    <w:p w:rsidR="00ED0025" w:rsidRDefault="006F706E" w:rsidP="009D30E7">
      <w:pPr>
        <w:pStyle w:val="Standard"/>
        <w:numPr>
          <w:ilvl w:val="0"/>
          <w:numId w:val="284"/>
        </w:numPr>
        <w:tabs>
          <w:tab w:val="left" w:pos="708"/>
        </w:tabs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wsparcia festynu Dni Jedwabnego                                  -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19 600,00 zł.,</w:t>
      </w:r>
    </w:p>
    <w:p w:rsidR="00ED0025" w:rsidRDefault="006F706E">
      <w:pPr>
        <w:pStyle w:val="Standard"/>
        <w:numPr>
          <w:ilvl w:val="0"/>
          <w:numId w:val="80"/>
        </w:num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refundacji robót publicznych i interwencyjnych z PUP  -      1 921,92 zł.,</w:t>
      </w:r>
    </w:p>
    <w:p w:rsidR="00ED0025" w:rsidRDefault="006F706E">
      <w:pPr>
        <w:pStyle w:val="Standard"/>
        <w:numPr>
          <w:ilvl w:val="0"/>
          <w:numId w:val="80"/>
        </w:num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wsparcia organizacji Gali Mlecznej                                -      2 000,00 zł.,</w:t>
      </w:r>
    </w:p>
    <w:p w:rsidR="00ED0025" w:rsidRDefault="006F706E">
      <w:pPr>
        <w:pStyle w:val="Standard"/>
        <w:numPr>
          <w:ilvl w:val="0"/>
          <w:numId w:val="80"/>
        </w:numPr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z tytułu czynszu pomieszczeń mieszkalnych                  -          496,00 zł.</w:t>
      </w:r>
    </w:p>
    <w:p w:rsidR="00ED0025" w:rsidRDefault="006F706E">
      <w:pPr>
        <w:pStyle w:val="Standard"/>
        <w:tabs>
          <w:tab w:val="left" w:pos="2148"/>
        </w:tabs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</w:r>
    </w:p>
    <w:p w:rsidR="00ED0025" w:rsidRDefault="006F706E">
      <w:pPr>
        <w:pStyle w:val="Standard"/>
        <w:tabs>
          <w:tab w:val="left" w:pos="708"/>
        </w:tabs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Koszty poniesione przez Ośrodek Kultury w okresie sprawozdawczym stanowiły kwotę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>–               350 974,52 zł.</w:t>
      </w:r>
    </w:p>
    <w:p w:rsidR="00ED0025" w:rsidRDefault="006F706E">
      <w:pPr>
        <w:pStyle w:val="Standard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Poniższa tabela przedstawia  strukturę poniesionych w 2017 roku wydatków:</w:t>
      </w:r>
      <w:r w:rsidR="00216A69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</w:t>
      </w:r>
    </w:p>
    <w:p w:rsidR="00216A69" w:rsidRDefault="00216A69">
      <w:pPr>
        <w:pStyle w:val="Standard"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tbl>
      <w:tblPr>
        <w:tblW w:w="907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3082"/>
        <w:gridCol w:w="3097"/>
        <w:gridCol w:w="1984"/>
      </w:tblGrid>
      <w:tr w:rsidR="00216A69" w:rsidTr="005F3090">
        <w:trPr>
          <w:trHeight w:val="258"/>
        </w:trPr>
        <w:tc>
          <w:tcPr>
            <w:tcW w:w="9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6A69" w:rsidRDefault="00216A69" w:rsidP="001A113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 Miejsko – Gminnego Ośrodka Kultury</w:t>
            </w: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1A1130">
            <w:pPr>
              <w:pStyle w:val="Standard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L. p.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6A69" w:rsidRDefault="00216A69" w:rsidP="001A113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Rodzaj poniesionych wydatków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216A69" w:rsidRDefault="00216A69" w:rsidP="001A113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216A69" w:rsidTr="00216A69">
        <w:trPr>
          <w:trHeight w:val="47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Wynagrodzenia osobowe pracowników M -GOK , w tym również pracowników zatrudnionych w ramach prac publicznych i interwencyjnych                       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E61084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94 888,50</w:t>
            </w:r>
          </w:p>
        </w:tc>
      </w:tr>
      <w:tr w:rsidR="00216A69" w:rsidTr="00216A69">
        <w:trPr>
          <w:cantSplit/>
          <w:trHeight w:val="47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Składki na ubezpieczenia społeczne pracowników  M-GOK, w tym również pracowników zatrudnionych w ramach prac  publicznych i interwencyjnych                             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E61084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16 164,02</w:t>
            </w:r>
          </w:p>
        </w:tc>
      </w:tr>
      <w:tr w:rsidR="00216A69" w:rsidTr="00216A69">
        <w:trPr>
          <w:trHeight w:val="48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Składki na Fundusz Pracy pracowników  M-GOK, w tym również pracowników zatrudnionych w ramach prac  publicznych i interwencyjnych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E61084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1829,27</w:t>
            </w: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Odpisy na zakładowy fundusz świadczeń socjalnych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E61084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7 117,91</w:t>
            </w:r>
          </w:p>
        </w:tc>
      </w:tr>
      <w:tr w:rsidR="00216A69" w:rsidTr="00216A69">
        <w:trPr>
          <w:trHeight w:val="22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Podróże służbowe krajowe, szkolenia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E61084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2 599,03</w:t>
            </w: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Zakup materiałów i wyposażenia oraz energii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E61084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40 219,33</w:t>
            </w:r>
          </w:p>
        </w:tc>
      </w:tr>
      <w:tr w:rsidR="00216A69" w:rsidTr="00216A69">
        <w:trPr>
          <w:trHeight w:val="22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Zakup usług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E61084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59 945,38</w:t>
            </w: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Ekwiwalenty, badania okresowe pracowników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E61084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254,68</w:t>
            </w:r>
          </w:p>
        </w:tc>
      </w:tr>
      <w:tr w:rsidR="00216A69" w:rsidTr="00216A69">
        <w:trPr>
          <w:trHeight w:val="229"/>
        </w:trPr>
        <w:tc>
          <w:tcPr>
            <w:tcW w:w="9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Zakup usług remontowych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E61084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40 984,27</w:t>
            </w: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Razem wydatki Miejsko – Gminnego Ośrodka Kultury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216A69" w:rsidRDefault="00E61084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264 002,39</w:t>
            </w:r>
          </w:p>
        </w:tc>
      </w:tr>
      <w:tr w:rsidR="00216A69" w:rsidTr="00216A69">
        <w:trPr>
          <w:trHeight w:val="244"/>
        </w:trPr>
        <w:tc>
          <w:tcPr>
            <w:tcW w:w="39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16A69" w:rsidRDefault="00216A69" w:rsidP="00216A69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216A69" w:rsidP="00654470">
            <w:pPr>
              <w:spacing w:line="240" w:lineRule="auto"/>
              <w:jc w:val="right"/>
            </w:pP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Świetlica wiejska w Karwowie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216A69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16A69" w:rsidTr="00216A69">
        <w:trPr>
          <w:trHeight w:val="22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Wynagrodzenia osobowe pracownika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828,00</w:t>
            </w: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Składki na ubezpieczenia społeczne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142,33</w:t>
            </w:r>
          </w:p>
        </w:tc>
      </w:tr>
      <w:tr w:rsidR="00216A69" w:rsidTr="00216A69">
        <w:trPr>
          <w:trHeight w:val="22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Zakup energii oraz usług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743,10</w:t>
            </w:r>
          </w:p>
        </w:tc>
      </w:tr>
      <w:tr w:rsidR="00216A69" w:rsidTr="00216A69">
        <w:trPr>
          <w:trHeight w:val="244"/>
        </w:trPr>
        <w:tc>
          <w:tcPr>
            <w:tcW w:w="70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1 713,43</w:t>
            </w:r>
          </w:p>
        </w:tc>
      </w:tr>
      <w:tr w:rsidR="00216A69" w:rsidTr="00216A69">
        <w:trPr>
          <w:cantSplit/>
          <w:trHeight w:val="22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Świetlica wiejska w Kotowie Plac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216A69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16A69" w:rsidTr="00216A69">
        <w:trPr>
          <w:cantSplit/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Wynagrodzenia osobowe pracownika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12 940,00</w:t>
            </w:r>
          </w:p>
        </w:tc>
      </w:tr>
      <w:tr w:rsidR="00216A69" w:rsidTr="00216A69">
        <w:trPr>
          <w:cantSplit/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Składki na ubezpieczenia społeczne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2 224,39</w:t>
            </w:r>
          </w:p>
        </w:tc>
      </w:tr>
      <w:tr w:rsidR="00216A69" w:rsidTr="00216A69">
        <w:trPr>
          <w:cantSplit/>
          <w:trHeight w:val="22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1A1130">
            <w:pPr>
              <w:pStyle w:val="Standard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1A1130">
            <w:pPr>
              <w:pStyle w:val="Standard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Zakup energii, materiałów i usług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3 238,29</w:t>
            </w: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1A1130">
            <w:pPr>
              <w:pStyle w:val="Standard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1A1130">
            <w:pPr>
              <w:pStyle w:val="Standard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</w:tcPr>
          <w:p w:rsidR="00216A69" w:rsidRDefault="00654470" w:rsidP="00654470">
            <w:pPr>
              <w:pStyle w:val="Standard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18 402,68</w:t>
            </w:r>
          </w:p>
        </w:tc>
      </w:tr>
      <w:tr w:rsidR="00216A69" w:rsidTr="00216A69">
        <w:trPr>
          <w:trHeight w:val="22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Świetlica wiejska w Kuczach Wielkich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216A69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Wynagrodzenia osobowe pracownika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12943,00</w:t>
            </w:r>
          </w:p>
        </w:tc>
      </w:tr>
      <w:tr w:rsidR="00216A69" w:rsidTr="00216A69">
        <w:trPr>
          <w:trHeight w:val="22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Składki na ubezpieczenia społeczne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2 224,90</w:t>
            </w: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Zakup energii, materiałów i usług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3 777,86</w:t>
            </w:r>
          </w:p>
        </w:tc>
      </w:tr>
      <w:tr w:rsidR="00216A69" w:rsidTr="00216A69">
        <w:trPr>
          <w:trHeight w:val="22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18 945,76</w:t>
            </w: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Świetlica wiejska w Grądach Wielkich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216A69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16A69" w:rsidTr="00216A69">
        <w:trPr>
          <w:trHeight w:val="229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Wynagrodzenia osobowe pracownika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12 936,00</w:t>
            </w:r>
          </w:p>
        </w:tc>
      </w:tr>
      <w:tr w:rsidR="00216A69" w:rsidTr="00216A69">
        <w:trPr>
          <w:trHeight w:val="244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Składki na ubezpieczenia społeczne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2 223,70</w:t>
            </w:r>
          </w:p>
        </w:tc>
      </w:tr>
      <w:tr w:rsidR="00216A69" w:rsidTr="00216A69">
        <w:trPr>
          <w:trHeight w:val="229"/>
        </w:trPr>
        <w:tc>
          <w:tcPr>
            <w:tcW w:w="9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Zakup energii, materiałów i usług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1 849,99</w:t>
            </w:r>
          </w:p>
        </w:tc>
      </w:tr>
      <w:tr w:rsidR="00216A69" w:rsidTr="00216A69">
        <w:trPr>
          <w:trHeight w:val="258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17 009,69</w:t>
            </w:r>
          </w:p>
        </w:tc>
      </w:tr>
      <w:tr w:rsidR="00216A69" w:rsidTr="00216A69">
        <w:trPr>
          <w:trHeight w:val="272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Świetlica wiejska w Makowskich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216A69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16A69" w:rsidTr="00216A69">
        <w:trPr>
          <w:trHeight w:val="258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Wynagrodzenia osobowe pracownika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7 234,33</w:t>
            </w:r>
          </w:p>
        </w:tc>
      </w:tr>
      <w:tr w:rsidR="00216A69" w:rsidTr="00216A69">
        <w:trPr>
          <w:trHeight w:val="258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Składki na ubezpieczenia społeczne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1 243,58</w:t>
            </w:r>
          </w:p>
        </w:tc>
      </w:tr>
      <w:tr w:rsidR="00216A69" w:rsidTr="00216A69">
        <w:trPr>
          <w:trHeight w:val="402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Zakup energii, materiałów i usług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2 338,80</w:t>
            </w:r>
          </w:p>
        </w:tc>
      </w:tr>
      <w:tr w:rsidR="00216A69" w:rsidTr="00216A69">
        <w:trPr>
          <w:trHeight w:val="258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/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10 816,71</w:t>
            </w:r>
          </w:p>
        </w:tc>
      </w:tr>
      <w:tr w:rsidR="00216A69" w:rsidTr="00216A69">
        <w:trPr>
          <w:trHeight w:val="398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Świetlica wiejska w Orlikowie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216A69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16A69" w:rsidTr="00216A69">
        <w:trPr>
          <w:trHeight w:val="258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Wynagrodzenia osobowe pracownika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1 435,72</w:t>
            </w:r>
          </w:p>
        </w:tc>
      </w:tr>
      <w:tr w:rsidR="00216A69" w:rsidTr="00216A69">
        <w:trPr>
          <w:trHeight w:val="258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Składki na ubezpieczenia społeczne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246,80</w:t>
            </w:r>
          </w:p>
        </w:tc>
      </w:tr>
      <w:tr w:rsidR="00216A69" w:rsidTr="00216A69">
        <w:trPr>
          <w:trHeight w:val="257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Zakup energii, materiałów i usług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1 590,51</w:t>
            </w:r>
          </w:p>
        </w:tc>
      </w:tr>
      <w:tr w:rsidR="00216A69" w:rsidTr="00216A69">
        <w:trPr>
          <w:trHeight w:val="258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3 273,03</w:t>
            </w:r>
          </w:p>
        </w:tc>
      </w:tr>
      <w:tr w:rsidR="00216A69" w:rsidTr="00654470">
        <w:trPr>
          <w:trHeight w:val="258"/>
        </w:trPr>
        <w:tc>
          <w:tcPr>
            <w:tcW w:w="91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Świetlica wiejska w Grądach Małych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16A69" w:rsidRDefault="00216A69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16A69" w:rsidTr="00654470">
        <w:trPr>
          <w:trHeight w:val="2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Wynagrodzenia osobowe pracownika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12 708,00</w:t>
            </w:r>
          </w:p>
        </w:tc>
      </w:tr>
      <w:tr w:rsidR="00216A69" w:rsidTr="00654470">
        <w:trPr>
          <w:trHeight w:val="402"/>
        </w:trPr>
        <w:tc>
          <w:tcPr>
            <w:tcW w:w="9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Składki na ubezpieczenia społeczne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2 184,51</w:t>
            </w:r>
          </w:p>
        </w:tc>
      </w:tr>
      <w:tr w:rsidR="00216A69" w:rsidTr="00216A69">
        <w:trPr>
          <w:trHeight w:val="258"/>
        </w:trPr>
        <w:tc>
          <w:tcPr>
            <w:tcW w:w="9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Zakup materiałów, usług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1 918,32</w:t>
            </w:r>
          </w:p>
        </w:tc>
      </w:tr>
      <w:tr w:rsidR="00216A69" w:rsidTr="00216A69">
        <w:trPr>
          <w:trHeight w:val="258"/>
        </w:trPr>
        <w:tc>
          <w:tcPr>
            <w:tcW w:w="9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16 810,83</w:t>
            </w:r>
          </w:p>
        </w:tc>
      </w:tr>
      <w:tr w:rsidR="00216A69" w:rsidTr="00216A69">
        <w:trPr>
          <w:trHeight w:val="373"/>
        </w:trPr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6A69" w:rsidRDefault="00216A69" w:rsidP="00216A69">
            <w:pPr>
              <w:pStyle w:val="Standard"/>
              <w:suppressAutoHyphens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Razem wydatki świetlic wiejskich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16A69" w:rsidRDefault="00654470" w:rsidP="00654470">
            <w:pPr>
              <w:pStyle w:val="Standard"/>
              <w:suppressAutoHyphens w:val="0"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86 972,13</w:t>
            </w:r>
          </w:p>
        </w:tc>
      </w:tr>
      <w:tr w:rsidR="00216A69" w:rsidTr="00216A69">
        <w:trPr>
          <w:trHeight w:val="229"/>
        </w:trPr>
        <w:tc>
          <w:tcPr>
            <w:tcW w:w="70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6A69" w:rsidRDefault="00216A69">
            <w:pPr>
              <w:pStyle w:val="Standard"/>
              <w:shd w:val="clear" w:color="auto" w:fill="B2B2B2"/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</w:rPr>
              <w:t>OGÓŁEM WYDATKI M-GOK I ŚWIETLIC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/>
          </w:tcPr>
          <w:p w:rsidR="00216A69" w:rsidRDefault="00654470" w:rsidP="00654470">
            <w:pPr>
              <w:pStyle w:val="Standard"/>
              <w:shd w:val="clear" w:color="auto" w:fill="B2B2B2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350 974,52</w:t>
            </w:r>
          </w:p>
        </w:tc>
      </w:tr>
    </w:tbl>
    <w:p w:rsidR="00ED0025" w:rsidRDefault="00ED0025">
      <w:pPr>
        <w:pStyle w:val="Standard"/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8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en-US"/>
        </w:rPr>
        <w:t>Informacja o przebiegu wykonania planu finansowego Biblioteki Publicznej Miasta i Gminy Jedwabne w 2017 r:</w:t>
      </w:r>
    </w:p>
    <w:p w:rsidR="00ED0025" w:rsidRDefault="006F706E" w:rsidP="009D30E7">
      <w:pPr>
        <w:pStyle w:val="Standard"/>
        <w:numPr>
          <w:ilvl w:val="0"/>
          <w:numId w:val="285"/>
        </w:numPr>
        <w:tabs>
          <w:tab w:val="left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Część tabelaryczna:</w:t>
      </w:r>
    </w:p>
    <w:p w:rsidR="00216A69" w:rsidRDefault="00216A69" w:rsidP="00216A69">
      <w:pPr>
        <w:pStyle w:val="Standard"/>
        <w:tabs>
          <w:tab w:val="left" w:pos="708"/>
        </w:tabs>
        <w:suppressAutoHyphens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tbl>
      <w:tblPr>
        <w:tblW w:w="9209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3812"/>
        <w:gridCol w:w="1899"/>
        <w:gridCol w:w="1424"/>
        <w:gridCol w:w="1424"/>
      </w:tblGrid>
      <w:tr w:rsidR="00ED0025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ED0025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Plan na 2017 r.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>Wykonanie za 2017 r.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Wykonanie planu w %</w:t>
            </w:r>
          </w:p>
        </w:tc>
      </w:tr>
      <w:tr w:rsidR="00ED0025">
        <w:trPr>
          <w:trHeight w:val="55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Stan środków na rachunku bankowym na dzień 1 stycznia 2016 roku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3 873,44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</w:tr>
      <w:tr w:rsidR="00ED0025">
        <w:trPr>
          <w:trHeight w:val="346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Przychody ogółem, w tym: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173 685,00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173 685,00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100,00</w:t>
            </w:r>
          </w:p>
        </w:tc>
      </w:tr>
      <w:tr w:rsidR="00ED0025">
        <w:trPr>
          <w:trHeight w:val="33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Dotacje na wydatki bieżące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160 000,00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160 000,00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100,00</w:t>
            </w:r>
          </w:p>
        </w:tc>
      </w:tr>
      <w:tr w:rsidR="00ED0025">
        <w:trPr>
          <w:trHeight w:val="27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Przychody własne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13 685,00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13 685,00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100,00</w:t>
            </w:r>
          </w:p>
        </w:tc>
      </w:tr>
      <w:tr w:rsidR="00ED0025">
        <w:trPr>
          <w:trHeight w:val="34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Koszty ogółem, w tym: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177 558,44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169 043,51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95,21</w:t>
            </w:r>
          </w:p>
        </w:tc>
      </w:tr>
      <w:tr w:rsidR="00ED0025">
        <w:trPr>
          <w:trHeight w:val="33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Wynagrodzenia osobowe pracowników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112 311,00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112 121,90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99,84</w:t>
            </w:r>
          </w:p>
        </w:tc>
      </w:tr>
      <w:tr w:rsidR="00ED0025">
        <w:trPr>
          <w:trHeight w:val="359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Składki na ubezpieczenia społeczne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20 151,00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20 104,40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99,77</w:t>
            </w:r>
          </w:p>
        </w:tc>
      </w:tr>
      <w:tr w:rsidR="00ED0025">
        <w:trPr>
          <w:trHeight w:val="30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Składniki na fundusz pracy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2 000,00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1 938,68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96,94</w:t>
            </w:r>
          </w:p>
        </w:tc>
      </w:tr>
      <w:tr w:rsidR="00ED0025">
        <w:trPr>
          <w:trHeight w:val="34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Zakup materiałów i wyposażenia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18 900,00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18 400,06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97,36</w:t>
            </w:r>
          </w:p>
        </w:tc>
      </w:tr>
      <w:tr w:rsidR="00ED0025">
        <w:trPr>
          <w:trHeight w:val="27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Zakup energii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0,00</w:t>
            </w:r>
          </w:p>
        </w:tc>
      </w:tr>
      <w:tr w:rsidR="00ED0025">
        <w:trPr>
          <w:trHeight w:val="33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Zakup usług pozostałych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12 276,44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5 615,87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45,75</w:t>
            </w:r>
          </w:p>
        </w:tc>
      </w:tr>
      <w:tr w:rsidR="00ED0025">
        <w:trPr>
          <w:trHeight w:val="33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Podróże służbowe krajowe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900,00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284,17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31,58</w:t>
            </w:r>
          </w:p>
        </w:tc>
      </w:tr>
      <w:tr w:rsidR="00ED0025">
        <w:trPr>
          <w:trHeight w:val="299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Różne opłaty i składki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800,00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605,16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75,65</w:t>
            </w:r>
          </w:p>
        </w:tc>
      </w:tr>
      <w:tr w:rsidR="00ED0025">
        <w:trPr>
          <w:trHeight w:val="549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Odpisy na zakładowy fundusz świadczeń socjalnych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3 020,00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2 964,15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98,15</w:t>
            </w:r>
          </w:p>
        </w:tc>
      </w:tr>
      <w:tr w:rsidR="00ED0025">
        <w:trPr>
          <w:trHeight w:val="64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Opłaty z tytułu zakupu usług telekomunikacyjnych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800,00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609,12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76,14</w:t>
            </w:r>
          </w:p>
        </w:tc>
      </w:tr>
      <w:tr w:rsidR="00ED0025">
        <w:trPr>
          <w:trHeight w:val="39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Zakup wydawnictw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6 400,00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6 400,00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100,00</w:t>
            </w:r>
          </w:p>
        </w:tc>
      </w:tr>
      <w:tr w:rsidR="00ED0025">
        <w:trPr>
          <w:trHeight w:val="76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Stan środków na rachunku bankowym na koniec okresu sprawozdawczego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8 514,93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 w:rsidP="00216A69">
            <w:pPr>
              <w:pStyle w:val="Standard"/>
              <w:tabs>
                <w:tab w:val="left" w:pos="708"/>
              </w:tabs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</w:p>
        </w:tc>
      </w:tr>
    </w:tbl>
    <w:p w:rsidR="00216A69" w:rsidRDefault="00216A69">
      <w:pPr>
        <w:pStyle w:val="Standard"/>
        <w:tabs>
          <w:tab w:val="left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6F706E" w:rsidP="009D30E7">
      <w:pPr>
        <w:pStyle w:val="Standard"/>
        <w:numPr>
          <w:ilvl w:val="0"/>
          <w:numId w:val="286"/>
        </w:numPr>
        <w:tabs>
          <w:tab w:val="left" w:pos="70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en-US"/>
        </w:rPr>
        <w:t xml:space="preserve">część opisowa:                               </w:t>
      </w:r>
    </w:p>
    <w:p w:rsidR="00ED0025" w:rsidRDefault="006F706E">
      <w:pPr>
        <w:pStyle w:val="Standard"/>
        <w:tabs>
          <w:tab w:val="left" w:pos="828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  <w:t xml:space="preserve">Na kwotę  osiągniętych w  2017 roku  przychodów w wysokości – 173 685,00 zł. </w:t>
      </w:r>
      <w:bookmarkStart w:id="1" w:name="_GoBack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składa się dotacja otrzymana  z budżetu Gminy Jedwabne w kwocie – 160 000,00 zł. oraz </w:t>
      </w:r>
      <w:bookmarkEnd w:id="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przychody własne w wysokości – 13 685,00 zł, w tym: dotacja z Biblioteki Narodowej na zakup nowości wydawniczych – 3 400,00 zł oraz dotacja z Instytutu Książki „Kraszewski. Komputery dla bibliotek 2017” - 10 285,00 zł..</w:t>
      </w:r>
    </w:p>
    <w:p w:rsidR="00ED0025" w:rsidRDefault="006F706E">
      <w:pPr>
        <w:pStyle w:val="Standard"/>
        <w:tabs>
          <w:tab w:val="left" w:pos="828"/>
        </w:tabs>
        <w:spacing w:after="0" w:line="276" w:lineRule="auto"/>
        <w:ind w:left="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  <w:t>Plan finansowy Biblioteki Publicznej Miasta i Gminy Jedwabne realizowany jest zgodnie z założeniami oraz działalnością statutową. Zaplanowane wydatki w wysokości 177  558,44 zł. zrealizowano w kwocie -169 043,51 zł., co stanowi 95,21 % planu. W strukturze wydatków, jak co roku zdecydowanie przeważają wydatki na wynagrodzenia wraz                                     z pochodnymi, które stanowią aż 79,37 % ogółu wydatków. Biblioteka Publiczna zatrudnia                   3 osoby( 2/5 etatu).</w:t>
      </w:r>
    </w:p>
    <w:p w:rsidR="00ED0025" w:rsidRDefault="006F706E">
      <w:pPr>
        <w:pStyle w:val="Standard"/>
        <w:tabs>
          <w:tab w:val="left" w:pos="708"/>
        </w:tabs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</w:p>
    <w:p w:rsidR="00ED0025" w:rsidRDefault="00ED0025">
      <w:pPr>
        <w:pStyle w:val="Standard"/>
        <w:spacing w:line="240" w:lineRule="auto"/>
        <w:rPr>
          <w:rFonts w:cs="Tahoma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9369D8" w:rsidRPr="009369D8" w:rsidRDefault="009369D8" w:rsidP="009369D8">
      <w:pPr>
        <w:pStyle w:val="Standard"/>
        <w:spacing w:before="80" w:after="24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   </w:t>
      </w:r>
      <w:r w:rsidRPr="009369D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Burmistrz Jedwabnego</w:t>
      </w:r>
    </w:p>
    <w:p w:rsidR="009369D8" w:rsidRPr="009369D8" w:rsidRDefault="009369D8" w:rsidP="009369D8">
      <w:pPr>
        <w:widowControl/>
        <w:tabs>
          <w:tab w:val="left" w:pos="708"/>
        </w:tabs>
        <w:spacing w:before="8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9369D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                 Michał Chajewski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right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Załącznik Nr 3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do Zarządzenia Nr 21/2018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Burmistrza Jedwabnego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z dnia 26 marca 2018 r.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INFORMACJA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 stanie mienia komunalnego Gminy Jedwabne wg stanu na dzień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 31 grudnia 2017 r.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ED0025" w:rsidRDefault="006F706E" w:rsidP="009D30E7">
      <w:pPr>
        <w:pStyle w:val="Standard"/>
        <w:numPr>
          <w:ilvl w:val="0"/>
          <w:numId w:val="287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INFORMACJE OGÓLNE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Zgodnie z ustawową definicją mienia komunalnego, zawartą w art. 43 ustawy z dnia                 8 marca 1990 roku o samorządzie gminnym (Dz. U. z 2015 roku, poz. 1515 ze zmianami) mieniem komunalnym jest własność i inne prawa majątkowe, należące do poszczególnych gmin i ich związków oraz mienie innych gminnych osób prawnych, w tym                                przedsiębiorstw. W skład mienia wchodzą zatem wyłącznie prawa majątkowe. Oprócz własności gminie i innym gminnym osobom prawnym mogą przysługiwać inne prawa majątkowe, np. użytkowanie wieczyste, ograniczone prawa rzeczowe, wierzytelności itp.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  <w:t>Gospodarowanie mieniem jest ważnym elementem w zarządzaniu finansami gminy. Gminy mogą samodzielnie  decydować o przeznaczeniu i sposobie wykorzystania składników majątkowych tworzących mienie komunalne. Gmina Jedwabne dysponuje  zasobami majątkowymi w sposób bezpośredni oraz pośredni przy pomocy jednostek organizacyjnych.   W celu sprawnego zarządzania majątkiem gminy, Gmina dokonała jego rozdysponowania między następujące jednostki organizacyjne:</w:t>
      </w:r>
    </w:p>
    <w:p w:rsidR="00ED0025" w:rsidRDefault="006F706E" w:rsidP="009D30E7">
      <w:pPr>
        <w:pStyle w:val="Standard"/>
        <w:numPr>
          <w:ilvl w:val="0"/>
          <w:numId w:val="288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Urząd Miejski w Jedwabnem,</w:t>
      </w:r>
    </w:p>
    <w:p w:rsidR="00ED0025" w:rsidRDefault="006F706E" w:rsidP="009D30E7">
      <w:pPr>
        <w:pStyle w:val="Standard"/>
        <w:numPr>
          <w:ilvl w:val="0"/>
          <w:numId w:val="289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Ośrodek Pomocy Społecznej w Jedwabnem,</w:t>
      </w:r>
    </w:p>
    <w:p w:rsidR="00ED0025" w:rsidRDefault="006F706E" w:rsidP="009D30E7">
      <w:pPr>
        <w:pStyle w:val="Standard"/>
        <w:numPr>
          <w:ilvl w:val="0"/>
          <w:numId w:val="290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Zespół Szkół Gimnazjalnych i Ponadgimnazjalnych w Jedwabnem,</w:t>
      </w:r>
    </w:p>
    <w:p w:rsidR="00ED0025" w:rsidRDefault="006F706E">
      <w:pPr>
        <w:pStyle w:val="Standard"/>
        <w:numPr>
          <w:ilvl w:val="0"/>
          <w:numId w:val="84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Szkoła Podstawowa w Jedwabnem,</w:t>
      </w:r>
    </w:p>
    <w:p w:rsidR="00ED0025" w:rsidRDefault="006F706E">
      <w:pPr>
        <w:pStyle w:val="Standard"/>
        <w:numPr>
          <w:ilvl w:val="0"/>
          <w:numId w:val="84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Szkoła Podstawowa w Nadborach,</w:t>
      </w:r>
    </w:p>
    <w:p w:rsidR="00ED0025" w:rsidRDefault="006F706E">
      <w:pPr>
        <w:pStyle w:val="Standard"/>
        <w:numPr>
          <w:ilvl w:val="0"/>
          <w:numId w:val="84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Przedsiębiorstwo Gospodarki Komunalnej Spółka z. o. o. w Jedwabnem,</w:t>
      </w:r>
    </w:p>
    <w:p w:rsidR="00ED0025" w:rsidRDefault="006F706E">
      <w:pPr>
        <w:pStyle w:val="Standard"/>
        <w:numPr>
          <w:ilvl w:val="0"/>
          <w:numId w:val="84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Instytucje kultury obejmujące :</w:t>
      </w:r>
    </w:p>
    <w:p w:rsidR="00ED0025" w:rsidRDefault="006F706E" w:rsidP="009D30E7">
      <w:pPr>
        <w:pStyle w:val="Standard"/>
        <w:numPr>
          <w:ilvl w:val="0"/>
          <w:numId w:val="291"/>
        </w:numPr>
        <w:tabs>
          <w:tab w:val="left" w:pos="-217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Miejsko - Gminny Ośrodek Kultury w Jedwabnem,</w:t>
      </w:r>
    </w:p>
    <w:p w:rsidR="00ED0025" w:rsidRDefault="006F706E" w:rsidP="009D30E7">
      <w:pPr>
        <w:pStyle w:val="Standard"/>
        <w:numPr>
          <w:ilvl w:val="0"/>
          <w:numId w:val="292"/>
        </w:numPr>
        <w:tabs>
          <w:tab w:val="left" w:pos="-217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Bibliotekę Publiczną Miasta i Gminy Jedwabne.</w:t>
      </w:r>
    </w:p>
    <w:p w:rsidR="00ED0025" w:rsidRPr="00216A69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Mienie wykorzystywane przez jednostki stanowi bazę umożliwiającą realizację zadań statutowych, nałożonych na jednostki organizacyjne.</w:t>
      </w:r>
    </w:p>
    <w:p w:rsidR="00ED0025" w:rsidRDefault="006F706E" w:rsidP="009D30E7">
      <w:pPr>
        <w:pStyle w:val="Standard"/>
        <w:numPr>
          <w:ilvl w:val="0"/>
          <w:numId w:val="293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>STAN MIENIA KOMUNALNEGO GMINY JEDWABNE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Stan  mienia komunalnego Gminy Jedwabne na dzień 31 grudnia 2017 roku, w podziale na poszczególne jego rodzaje jest następujący: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Grunty:</w:t>
      </w:r>
    </w:p>
    <w:p w:rsidR="00ED0025" w:rsidRDefault="006F706E" w:rsidP="009D30E7">
      <w:pPr>
        <w:pStyle w:val="Standard"/>
        <w:numPr>
          <w:ilvl w:val="0"/>
          <w:numId w:val="294"/>
        </w:numPr>
        <w:tabs>
          <w:tab w:val="left" w:pos="-852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Grunty rolne, łąki i pastwiska   - 21,3999 ha,</w:t>
      </w:r>
    </w:p>
    <w:p w:rsidR="00ED0025" w:rsidRDefault="006F706E" w:rsidP="009D30E7">
      <w:pPr>
        <w:pStyle w:val="Standard"/>
        <w:numPr>
          <w:ilvl w:val="0"/>
          <w:numId w:val="295"/>
        </w:numPr>
        <w:tabs>
          <w:tab w:val="left" w:pos="-852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Lasy                                          -    1,6103 ha.</w:t>
      </w:r>
    </w:p>
    <w:p w:rsidR="00ED0025" w:rsidRDefault="006F706E">
      <w:pPr>
        <w:pStyle w:val="Standard"/>
        <w:numPr>
          <w:ilvl w:val="0"/>
          <w:numId w:val="90"/>
        </w:numPr>
        <w:tabs>
          <w:tab w:val="left" w:pos="-852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Nieużytki                                  -    7,9981 ha,</w:t>
      </w:r>
    </w:p>
    <w:p w:rsidR="00ED0025" w:rsidRDefault="006F706E">
      <w:pPr>
        <w:pStyle w:val="Standard"/>
        <w:numPr>
          <w:ilvl w:val="0"/>
          <w:numId w:val="90"/>
        </w:numPr>
        <w:tabs>
          <w:tab w:val="left" w:pos="-852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Użytki kopalne                         -  25,1880 ha,</w:t>
      </w:r>
    </w:p>
    <w:p w:rsidR="00ED0025" w:rsidRDefault="006F706E">
      <w:pPr>
        <w:pStyle w:val="Standard"/>
        <w:numPr>
          <w:ilvl w:val="0"/>
          <w:numId w:val="90"/>
        </w:numPr>
        <w:tabs>
          <w:tab w:val="left" w:pos="-852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Grunty budowlane                   -   26,9150 ha,</w:t>
      </w:r>
    </w:p>
    <w:p w:rsidR="00ED0025" w:rsidRDefault="006F706E">
      <w:pPr>
        <w:pStyle w:val="Standard"/>
        <w:numPr>
          <w:ilvl w:val="0"/>
          <w:numId w:val="90"/>
        </w:numPr>
        <w:tabs>
          <w:tab w:val="left" w:pos="-852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Grunty pod wodami                 -     5,0912 ha</w:t>
      </w:r>
    </w:p>
    <w:p w:rsidR="00ED0025" w:rsidRDefault="006F706E">
      <w:pPr>
        <w:pStyle w:val="Standard"/>
        <w:numPr>
          <w:ilvl w:val="0"/>
          <w:numId w:val="90"/>
        </w:numPr>
        <w:tabs>
          <w:tab w:val="left" w:pos="-852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Grunty pod drogami                 - 273,4626 ha</w:t>
      </w:r>
    </w:p>
    <w:p w:rsidR="00ED0025" w:rsidRDefault="006F706E">
      <w:pPr>
        <w:pStyle w:val="Standard"/>
        <w:numPr>
          <w:ilvl w:val="0"/>
          <w:numId w:val="90"/>
        </w:numPr>
        <w:tabs>
          <w:tab w:val="left" w:pos="-85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Pozostałe grunty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en-US"/>
        </w:rPr>
        <w:t xml:space="preserve">     -     1,4800 ha.</w:t>
      </w:r>
    </w:p>
    <w:p w:rsidR="00ED0025" w:rsidRDefault="006F706E">
      <w:pPr>
        <w:pStyle w:val="Standard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                                            Razem:        363,1451 ha</w:t>
      </w:r>
    </w:p>
    <w:p w:rsidR="00ED0025" w:rsidRDefault="00ED0025">
      <w:pPr>
        <w:pStyle w:val="Standard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Budynki:</w:t>
      </w:r>
    </w:p>
    <w:p w:rsidR="00ED0025" w:rsidRDefault="006F706E" w:rsidP="009D30E7">
      <w:pPr>
        <w:pStyle w:val="Standard"/>
        <w:numPr>
          <w:ilvl w:val="0"/>
          <w:numId w:val="296"/>
        </w:numPr>
        <w:tabs>
          <w:tab w:val="left" w:pos="-7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budynki mieszkalne – 6 ( w tym 52 lokali mieszkalnych, komunalnych), w zarządzie podmiotu świadczącego usługi w zakresie zarządzania nieruchomościami – PGK,</w:t>
      </w:r>
    </w:p>
    <w:p w:rsidR="00ED0025" w:rsidRDefault="006F706E" w:rsidP="009D30E7">
      <w:pPr>
        <w:pStyle w:val="Standard"/>
        <w:numPr>
          <w:ilvl w:val="0"/>
          <w:numId w:val="297"/>
        </w:numPr>
        <w:tabs>
          <w:tab w:val="left" w:pos="-7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budynki gospodarcze - 6, w zarządzie podmiotu świadczącego usługi w zakresie zarządzania nieruchomościami – PGK,</w:t>
      </w:r>
    </w:p>
    <w:p w:rsidR="00ED0025" w:rsidRDefault="006F706E">
      <w:pPr>
        <w:pStyle w:val="Standard"/>
        <w:numPr>
          <w:ilvl w:val="0"/>
          <w:numId w:val="91"/>
        </w:numPr>
        <w:tabs>
          <w:tab w:val="left" w:pos="-7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budynki użyteczności publicznej – 2, w tym:</w:t>
      </w:r>
    </w:p>
    <w:p w:rsidR="00ED0025" w:rsidRDefault="006F706E" w:rsidP="009D30E7">
      <w:pPr>
        <w:pStyle w:val="Standard"/>
        <w:numPr>
          <w:ilvl w:val="0"/>
          <w:numId w:val="298"/>
        </w:numPr>
        <w:tabs>
          <w:tab w:val="left" w:pos="-229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budynek urzędu  - 1,</w:t>
      </w:r>
    </w:p>
    <w:p w:rsidR="00ED0025" w:rsidRDefault="006F706E">
      <w:pPr>
        <w:pStyle w:val="Standard"/>
        <w:numPr>
          <w:ilvl w:val="0"/>
          <w:numId w:val="92"/>
        </w:numPr>
        <w:tabs>
          <w:tab w:val="left" w:pos="-229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budynek użytkowany przez PGK – 1,</w:t>
      </w:r>
    </w:p>
    <w:p w:rsidR="00ED0025" w:rsidRDefault="006F706E" w:rsidP="009D30E7">
      <w:pPr>
        <w:pStyle w:val="Standard"/>
        <w:numPr>
          <w:ilvl w:val="0"/>
          <w:numId w:val="299"/>
        </w:numPr>
        <w:tabs>
          <w:tab w:val="left" w:pos="-7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budynki szkół – 4,</w:t>
      </w:r>
    </w:p>
    <w:p w:rsidR="00ED0025" w:rsidRDefault="006F706E" w:rsidP="009D30E7">
      <w:pPr>
        <w:pStyle w:val="Standard"/>
        <w:numPr>
          <w:ilvl w:val="0"/>
          <w:numId w:val="300"/>
        </w:numPr>
        <w:tabs>
          <w:tab w:val="left" w:pos="-7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sala gimnastyczna – 1,</w:t>
      </w:r>
    </w:p>
    <w:p w:rsidR="00ED0025" w:rsidRDefault="006F706E">
      <w:pPr>
        <w:pStyle w:val="Standard"/>
        <w:numPr>
          <w:ilvl w:val="0"/>
          <w:numId w:val="93"/>
        </w:numPr>
        <w:tabs>
          <w:tab w:val="left" w:pos="-7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obiekty kultury – 1,</w:t>
      </w:r>
    </w:p>
    <w:p w:rsidR="00ED0025" w:rsidRDefault="006F706E">
      <w:pPr>
        <w:pStyle w:val="Standard"/>
        <w:numPr>
          <w:ilvl w:val="0"/>
          <w:numId w:val="93"/>
        </w:numPr>
        <w:tabs>
          <w:tab w:val="left" w:pos="-7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świetlice wiejskie – 7 (Kucze Wielkie, Orlikowo, Makowskie, Karwowo, Kotowo Plac, Grądy Wielkie, Grądy Małe),</w:t>
      </w:r>
    </w:p>
    <w:p w:rsidR="00ED0025" w:rsidRDefault="006F706E">
      <w:pPr>
        <w:pStyle w:val="Standard"/>
        <w:numPr>
          <w:ilvl w:val="0"/>
          <w:numId w:val="93"/>
        </w:numPr>
        <w:tabs>
          <w:tab w:val="left" w:pos="-7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pozostałe budynki po zlikwidowanych  szkołach – 1 (Konopki Chude),</w:t>
      </w:r>
    </w:p>
    <w:p w:rsidR="00ED0025" w:rsidRDefault="006F706E">
      <w:pPr>
        <w:pStyle w:val="Standard"/>
        <w:numPr>
          <w:ilvl w:val="0"/>
          <w:numId w:val="93"/>
        </w:numPr>
        <w:tabs>
          <w:tab w:val="left" w:pos="-7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garaże – 2,</w:t>
      </w:r>
    </w:p>
    <w:p w:rsidR="00ED0025" w:rsidRDefault="006F706E">
      <w:pPr>
        <w:pStyle w:val="Standard"/>
        <w:numPr>
          <w:ilvl w:val="0"/>
          <w:numId w:val="93"/>
        </w:numPr>
        <w:tabs>
          <w:tab w:val="left" w:pos="-73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remizy strażackie - 3  (Jedwabne, Kamianki,  Burzyn),</w:t>
      </w:r>
    </w:p>
    <w:p w:rsidR="00ED0025" w:rsidRDefault="006F706E">
      <w:pPr>
        <w:pStyle w:val="Standard"/>
        <w:numPr>
          <w:ilvl w:val="0"/>
          <w:numId w:val="93"/>
        </w:numPr>
        <w:tabs>
          <w:tab w:val="left" w:pos="-732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budynki w sołectwach:  Koniecki, Pieńki Borowe, Mocarze, Grądy Małe, Pluty – 5</w:t>
      </w:r>
      <w:r>
        <w:rPr>
          <w:rFonts w:ascii="Times New Roman" w:eastAsia="Times New Roman" w:hAnsi="Times New Roman" w:cs="Times New Roman"/>
          <w:color w:val="00000A"/>
          <w:lang w:eastAsia="en-US"/>
        </w:rPr>
        <w:t>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Zbiorcze zestawienie majątku trwałego Gminy Jedwabne według klasyfikacji środków trwałych w wartości brutto wg stanu na dzień 31.12.2017 r. przedstawia poniższa tabela:</w:t>
      </w:r>
    </w:p>
    <w:tbl>
      <w:tblPr>
        <w:tblW w:w="9508" w:type="dxa"/>
        <w:tblInd w:w="-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982"/>
        <w:gridCol w:w="1276"/>
        <w:gridCol w:w="1276"/>
        <w:gridCol w:w="1417"/>
        <w:gridCol w:w="1418"/>
        <w:gridCol w:w="1705"/>
      </w:tblGrid>
      <w:tr w:rsidR="00ED0025">
        <w:trPr>
          <w:trHeight w:val="699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GRUPA 0 - GRUNTY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GRUPA I-BUDYNKI I LOKALE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GRUPA II- OBIELKTY INŻYNIERII LĄDOWEJ I WODNEJ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GRUPA III-IV -MASZYNY, URZĄDZENIA I APARATY OGÓLNEGO ZASTOSOWANIA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GRUPA V SPECJALISTYCZNE MASZYNY, URZĄDZENIA I APARATY</w:t>
            </w:r>
          </w:p>
        </w:tc>
      </w:tr>
      <w:tr w:rsidR="00ED0025">
        <w:trPr>
          <w:trHeight w:val="336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Urząd Miejski</w:t>
            </w:r>
          </w:p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8  491 449,81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1 290 605,00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13 919 074,91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388 569,80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5 409,84</w:t>
            </w:r>
          </w:p>
        </w:tc>
      </w:tr>
      <w:tr w:rsidR="00ED0025">
        <w:trPr>
          <w:trHeight w:val="833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Zespół Szkół Gimnazjalnych i Ponadgimnazjalnych</w:t>
            </w:r>
          </w:p>
          <w:p w:rsidR="00ED0025" w:rsidRDefault="00ED0025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167 139,85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5 160 783,07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18 227,54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20 422,98</w:t>
            </w:r>
          </w:p>
        </w:tc>
      </w:tr>
      <w:tr w:rsidR="00ED0025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Szkoła Podstawowa          w Jedwabnem</w:t>
            </w:r>
          </w:p>
          <w:p w:rsidR="00ED0025" w:rsidRDefault="00ED0025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72 900,14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3 610 865,69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211 464,37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D0025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Szkoła Podstawowa                 w Nadborach</w:t>
            </w:r>
          </w:p>
          <w:p w:rsidR="00ED0025" w:rsidRDefault="00ED0025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13 050,00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70 840,00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56 360,28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D0025">
        <w:trPr>
          <w:trHeight w:val="857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Ośrodek Pomocy Społecznej w Jedwabnem</w:t>
            </w:r>
          </w:p>
          <w:p w:rsidR="00ED0025" w:rsidRDefault="00ED0025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17 266,24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D0025">
        <w:trPr>
          <w:trHeight w:val="915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Miejsko – Gminny Ośrodek Kultury                    w Jedwabnem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1 330 970,91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D0025">
        <w:trPr>
          <w:trHeight w:val="676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Biblioteka  Publiczna w Jedwabnem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lang w:eastAsia="en-US"/>
        </w:rPr>
      </w:pPr>
    </w:p>
    <w:tbl>
      <w:tblPr>
        <w:tblW w:w="9508" w:type="dxa"/>
        <w:tblInd w:w="-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982"/>
        <w:gridCol w:w="1276"/>
        <w:gridCol w:w="1276"/>
        <w:gridCol w:w="1417"/>
        <w:gridCol w:w="1418"/>
        <w:gridCol w:w="1705"/>
      </w:tblGrid>
      <w:tr w:rsidR="00ED0025">
        <w:trPr>
          <w:trHeight w:val="1079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GRUPA VI – URZĄDZENIA TECHNICZNE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GRUPA VII-ŚRODKI TRANSPORTU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GRUPA VIII- NARZĘDZIA, PRZYRZĄDY, RUCHOMOŚCI I WYPOSAŻENIE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POZOSTAŁE ŚRODKI TRWAŁE</w:t>
            </w:r>
          </w:p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(013)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en-US"/>
              </w:rPr>
              <w:t>ZBIORY BIBLIOTECZNE</w:t>
            </w:r>
          </w:p>
        </w:tc>
      </w:tr>
      <w:tr w:rsidR="00ED0025">
        <w:trPr>
          <w:trHeight w:val="336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 xml:space="preserve">Urząd Miejski      </w:t>
            </w:r>
          </w:p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77 905,61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949 651,65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21 397,38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409 184,64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0,00</w:t>
            </w:r>
          </w:p>
        </w:tc>
      </w:tr>
      <w:tr w:rsidR="00ED0025">
        <w:trPr>
          <w:trHeight w:val="843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Zespół Szkół Gimnazjalnych i Ponadgimnazjalnych</w:t>
            </w:r>
          </w:p>
          <w:p w:rsidR="00ED0025" w:rsidRDefault="00ED0025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4 970,00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216A69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FF3300"/>
                <w:lang w:eastAsia="en-US"/>
              </w:rPr>
            </w:pPr>
            <w:r w:rsidRPr="00216A69">
              <w:rPr>
                <w:rFonts w:ascii="Times New Roman" w:eastAsia="Times New Roman" w:hAnsi="Times New Roman" w:cs="Times New Roman"/>
                <w:lang w:eastAsia="en-US"/>
              </w:rPr>
              <w:t>584 555,08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Pr="00654470" w:rsidRDefault="00654470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54470">
              <w:rPr>
                <w:rFonts w:ascii="Times New Roman" w:eastAsia="Times New Roman" w:hAnsi="Times New Roman" w:cs="Times New Roman"/>
                <w:lang w:eastAsia="en-US"/>
              </w:rPr>
              <w:t>138 678,74</w:t>
            </w:r>
          </w:p>
        </w:tc>
      </w:tr>
      <w:tr w:rsidR="00ED0025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Szkoła Podstawowa                w Jedwabnem</w:t>
            </w:r>
          </w:p>
          <w:p w:rsidR="00ED0025" w:rsidRDefault="00ED0025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216A69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FF3300"/>
                <w:lang w:eastAsia="en-US"/>
              </w:rPr>
            </w:pPr>
            <w:r w:rsidRPr="00216A69">
              <w:rPr>
                <w:rFonts w:ascii="Times New Roman" w:eastAsia="Times New Roman" w:hAnsi="Times New Roman" w:cs="Times New Roman"/>
                <w:lang w:eastAsia="en-US"/>
              </w:rPr>
              <w:t>698 948,71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Pr="00654470" w:rsidRDefault="00654470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54470">
              <w:rPr>
                <w:rFonts w:ascii="Times New Roman" w:eastAsia="Times New Roman" w:hAnsi="Times New Roman" w:cs="Times New Roman"/>
                <w:lang w:eastAsia="en-US"/>
              </w:rPr>
              <w:t>73 587,00</w:t>
            </w:r>
          </w:p>
        </w:tc>
      </w:tr>
      <w:tr w:rsidR="00ED0025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Szkoła Podstawowa                   w Nadborach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Pr="00654470" w:rsidRDefault="00216A69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54470">
              <w:rPr>
                <w:rFonts w:ascii="Times New Roman" w:eastAsia="Times New Roman" w:hAnsi="Times New Roman" w:cs="Times New Roman"/>
                <w:lang w:eastAsia="en-US"/>
              </w:rPr>
              <w:t>109</w:t>
            </w:r>
            <w:r w:rsidR="00654470" w:rsidRPr="0065447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54470">
              <w:rPr>
                <w:rFonts w:ascii="Times New Roman" w:eastAsia="Times New Roman" w:hAnsi="Times New Roman" w:cs="Times New Roman"/>
                <w:lang w:eastAsia="en-US"/>
              </w:rPr>
              <w:t>338,39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Pr="00654470" w:rsidRDefault="00654470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54470">
              <w:rPr>
                <w:rFonts w:ascii="Times New Roman" w:eastAsia="Times New Roman" w:hAnsi="Times New Roman" w:cs="Times New Roman"/>
                <w:lang w:eastAsia="en-US"/>
              </w:rPr>
              <w:t>14 412,19</w:t>
            </w:r>
          </w:p>
        </w:tc>
      </w:tr>
      <w:tr w:rsidR="00ED0025"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Ośrodek Pomocy Społecznej w Jedwabnem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Pr="00654470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54470">
              <w:rPr>
                <w:rFonts w:ascii="Times New Roman" w:eastAsia="Times New Roman" w:hAnsi="Times New Roman" w:cs="Times New Roman"/>
                <w:lang w:eastAsia="en-US"/>
              </w:rPr>
              <w:t>64,470,89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Pr="00654470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5447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D0025">
        <w:trPr>
          <w:trHeight w:val="850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Miejsko – Gminny Ośrodek Kultury                       w Jedwabnem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Pr="00654470" w:rsidRDefault="00E61084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192 308,24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Pr="00654470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654470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D0025">
        <w:trPr>
          <w:trHeight w:val="539"/>
        </w:trPr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Biblioteka  Publiczna                w Jedwabnem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Pr="00654470" w:rsidRDefault="00654470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63 774,91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Pr="00654470" w:rsidRDefault="00654470" w:rsidP="00216A69">
            <w:pPr>
              <w:pStyle w:val="Standard"/>
              <w:tabs>
                <w:tab w:val="left" w:pos="708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89 301,19</w:t>
            </w:r>
          </w:p>
        </w:tc>
      </w:tr>
    </w:tbl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Wartość  mienia przejętego przez Gminę Jedwabne po  zlikwidowanym Komunalnym Zakładzie Budżetowym wg wartości netto wynikających z bilansu KZB sporządzonego na dzień poprzedzający postawienie zakładu  w stan likwidacji , tj. 30.04.2016 rok wynosi –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90 101,83 zł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lang w:eastAsia="en-US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Poniesione nakłady na inwestycje  w  2017 roku wynoszą –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322 967,41 zł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lang w:eastAsia="en-US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Dane zawarte w  informacji o stanie mienia komunalnego Gminy Jedwabne wg stanu na dzień 31.12.2017 r. wynikają z faktycznych wielkości wykazanych w sprawozdaniach finansowych   i  księgach rachunkowych.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en-US"/>
        </w:rPr>
        <w:t>III. GOSPODAROWANIE MIENIEM KOMUNALNYM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  <w:t>Zgodnie z informacją Referatu Budownictwa, Inwestycji, Infrastruktury Komunalnej, Gospodarki Gruntami i Ochrony Środowiska, grunty  komunalne będące w bezpośrednim zarządzie Gminy stanowią powierzchnię – 340,4315 ha, przekazane w dzierżawę  - 3.0309 ha,  grunty będące  w użytkowaniu wieczystym   – 5.8231 ha,  grunty przekazane  w  trwały zarząd oraz użyczenie gminnym jednostkom organizacyjnym stanowią powierzchnię – 13.8596 ha.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W 2017 r. w wyniku sprzedaży działek  ewidencyjna   gruntów w stosunku do 2016 r. zmniejszyła się o kwotę – 23 234,00 zł. Na dzień  31 grudnia 2017 r.  wartość gruntów ( w tym gruntów pod drogami ) wg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wartości księgowych stanowi kwotę – 8 744 539,80 zł.</w:t>
      </w:r>
    </w:p>
    <w:p w:rsidR="00ED0025" w:rsidRDefault="006F706E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  <w:t>Nieruchomości  stanowiące mienie komunalne, będące własnością Gminy Jedwabne,  nie są obciążone hipoteką i nie stanowią zabezpieczenia zaciągniętych kredytów i pożyczek. Gmina nie posiada ograniczonych praw własności. Księgi wieczyste nie są obciążone.</w:t>
      </w:r>
    </w:p>
    <w:p w:rsidR="00ED0025" w:rsidRDefault="00ED0025">
      <w:pPr>
        <w:pStyle w:val="Standard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6F706E">
      <w:pPr>
        <w:pStyle w:val="Standard"/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IV. ZMIANY W STANIE MIENIA W OKRESIE 01.01 2017  – 31.12.2017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ab/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W okresie od 1 stycznia 2017 r.  do 31 grudnia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2017 r. dokonano  następujących zmian  w  stanie mienia komunalnego:</w:t>
      </w:r>
    </w:p>
    <w:p w:rsidR="00ED0025" w:rsidRDefault="006F706E" w:rsidP="009D30E7">
      <w:pPr>
        <w:pStyle w:val="Standard"/>
        <w:numPr>
          <w:ilvl w:val="0"/>
          <w:numId w:val="301"/>
        </w:numPr>
        <w:tabs>
          <w:tab w:val="left" w:pos="-732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sprzedano działkę, położoną na w obrębie wsi Siestrzanki, oznaczoną Nr  74,                 o powierzchni  0,45 ha, działkę położoną w obrębie miasta Jedwabne,  oznaczoną Nr  792/2, o powierzchni 132 m, działkę położoną w obrębie miasta Jedwabne,  oznaczoną Nr  793/2, o powierzchni 167 m,  działkę położoną w obrębie miasta Jedwabne,  oznaczoną Nr  1445/3, o powierzchni 0,0709 ha oraz działkę  położoną w obrębie miasta Jedwabne,  oznaczoną Nr  979/2 o powierzchni 88 m,</w:t>
      </w:r>
    </w:p>
    <w:p w:rsidR="00ED0025" w:rsidRDefault="006F706E" w:rsidP="009D30E7">
      <w:pPr>
        <w:pStyle w:val="Standard"/>
        <w:numPr>
          <w:ilvl w:val="0"/>
          <w:numId w:val="302"/>
        </w:numPr>
        <w:tabs>
          <w:tab w:val="left" w:pos="-732"/>
        </w:tabs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sprzedano jeden lokal mieszkalny w budynku wielorodzinnych Łomżyńskiej w Jedwabnem,</w:t>
      </w:r>
    </w:p>
    <w:p w:rsidR="00ED0025" w:rsidRDefault="006F706E">
      <w:pPr>
        <w:pStyle w:val="Standard"/>
        <w:numPr>
          <w:ilvl w:val="0"/>
          <w:numId w:val="85"/>
        </w:numPr>
        <w:tabs>
          <w:tab w:val="left" w:pos="-732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uzyskano dochód ze sprzedaży mienia ruchomego, w związku ze złomowaniem wozu bojowego wycofanego z eksploatacji.</w:t>
      </w:r>
    </w:p>
    <w:p w:rsidR="00ED0025" w:rsidRDefault="006F706E">
      <w:pPr>
        <w:pStyle w:val="Standard"/>
        <w:tabs>
          <w:tab w:val="left" w:pos="708"/>
        </w:tabs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Łączny dochód  uzyskany ze sprzedaży zasobów mienia w 2017 roku wyniósł   - 47 963,00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en-US"/>
        </w:rPr>
        <w:t>zł.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 2017 r. w grupie środków trwałych 0 – „ Grunty” w związku ze sprzedażą o działek wartość księgowa  gruntów zmniejszyła się o kwotę – 23 234,00 zł.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en-US"/>
        </w:rPr>
        <w:t>Wniesione aporty i wkłady pieniężne przez Gminę Jedwabne do spółek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lang w:eastAsia="en-US"/>
        </w:rPr>
        <w:tab/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Według stanu na dzień 31 grudnia 2017 roku Gmina Jedwabne posiada:</w:t>
      </w:r>
    </w:p>
    <w:p w:rsidR="00ED0025" w:rsidRDefault="006F706E" w:rsidP="009D30E7">
      <w:pPr>
        <w:pStyle w:val="Standard"/>
        <w:numPr>
          <w:ilvl w:val="0"/>
          <w:numId w:val="303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wkład pieniężny w wysokości 833 800,00 zł wniesiony do „Przedsiębiorstwa Gospodarki Komunalnej” Spółka z o. o. w Jedwabnem, którego Gmina Jedwabne jest 100% udziałowcem, ( 8 338 udziałów  o wartości nominalnej po 100,00 zł. każdy),</w:t>
      </w:r>
    </w:p>
    <w:p w:rsidR="00ED0025" w:rsidRDefault="006F706E" w:rsidP="009D30E7">
      <w:pPr>
        <w:pStyle w:val="Standard"/>
        <w:numPr>
          <w:ilvl w:val="0"/>
          <w:numId w:val="304"/>
        </w:numPr>
        <w:tabs>
          <w:tab w:val="left" w:pos="-7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aport w postaci środków trwałych na ogólną wartość 3 100 400,00 zł. - „Przedsiębiorstwo Gospodarki Komunalnej” Spółka z o. o. w Jedwabnem. ( 31 004 udziały o wartości nominalnej jednego udziału równej 100,00 zł.).</w:t>
      </w:r>
    </w:p>
    <w:p w:rsidR="00ED0025" w:rsidRDefault="006F706E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V. DOCHODY Z MIENIA UZYSKANE W 2017 ROKU</w:t>
      </w:r>
    </w:p>
    <w:tbl>
      <w:tblPr>
        <w:tblW w:w="9062" w:type="dxa"/>
        <w:tblInd w:w="-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3237"/>
        <w:gridCol w:w="2591"/>
        <w:gridCol w:w="2683"/>
      </w:tblGrid>
      <w:tr w:rsidR="00ED0025">
        <w:trPr>
          <w:trHeight w:val="496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Tytuły uzyskania dochodów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Plan na 2017 r.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Wykonanie za 2017 r.</w:t>
            </w:r>
          </w:p>
        </w:tc>
      </w:tr>
      <w:tr w:rsidR="00ED0025">
        <w:trPr>
          <w:trHeight w:val="390"/>
        </w:trPr>
        <w:tc>
          <w:tcPr>
            <w:tcW w:w="9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Dochody bieżące</w:t>
            </w:r>
          </w:p>
        </w:tc>
      </w:tr>
      <w:tr w:rsidR="00ED0025">
        <w:trPr>
          <w:trHeight w:val="724"/>
        </w:trPr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Najem i dzierżawa  składników majątku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48 168,00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46 516,54</w:t>
            </w:r>
          </w:p>
        </w:tc>
      </w:tr>
      <w:tr w:rsidR="00ED0025">
        <w:trPr>
          <w:trHeight w:val="579"/>
        </w:trPr>
        <w:tc>
          <w:tcPr>
            <w:tcW w:w="551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Opłaty za wieczyste użytkowanie  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13 455,00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13 439,80</w:t>
            </w:r>
          </w:p>
        </w:tc>
      </w:tr>
      <w:tr w:rsidR="00ED0025">
        <w:trPr>
          <w:trHeight w:val="294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Razem :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61 623,00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59 956,34</w:t>
            </w:r>
          </w:p>
        </w:tc>
      </w:tr>
      <w:tr w:rsidR="00ED0025">
        <w:trPr>
          <w:trHeight w:val="510"/>
        </w:trPr>
        <w:tc>
          <w:tcPr>
            <w:tcW w:w="9062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Dochody majątkowe</w:t>
            </w:r>
          </w:p>
        </w:tc>
      </w:tr>
      <w:tr w:rsidR="00ED0025">
        <w:trPr>
          <w:trHeight w:val="510"/>
        </w:trPr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Sprzedaż mienia Gminy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47 963,00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en-US"/>
              </w:rPr>
              <w:t>47 942,90</w:t>
            </w:r>
          </w:p>
        </w:tc>
      </w:tr>
      <w:tr w:rsidR="00ED0025">
        <w:trPr>
          <w:trHeight w:val="598"/>
        </w:trPr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025" w:rsidRDefault="00ED0025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Ogółem dochody bieżące                   i majątkowe: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109 586,00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0025" w:rsidRDefault="006F706E">
            <w:pPr>
              <w:pStyle w:val="Standard"/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en-US"/>
              </w:rPr>
              <w:t>107 899,24</w:t>
            </w:r>
          </w:p>
        </w:tc>
      </w:tr>
    </w:tbl>
    <w:p w:rsidR="00ED0025" w:rsidRDefault="00ED0025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ED0025" w:rsidRDefault="00ED0025">
      <w:pPr>
        <w:pStyle w:val="Standard"/>
        <w:tabs>
          <w:tab w:val="left" w:pos="708"/>
        </w:tabs>
        <w:spacing w:after="200" w:line="276" w:lineRule="auto"/>
        <w:jc w:val="both"/>
      </w:pPr>
    </w:p>
    <w:sectPr w:rsidR="00ED0025">
      <w:footerReference w:type="default" r:id="rId10"/>
      <w:pgSz w:w="11906" w:h="16838"/>
      <w:pgMar w:top="1417" w:right="1417" w:bottom="70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78" w:rsidRDefault="00583278">
      <w:pPr>
        <w:spacing w:after="0" w:line="240" w:lineRule="auto"/>
      </w:pPr>
      <w:r>
        <w:separator/>
      </w:r>
    </w:p>
  </w:endnote>
  <w:endnote w:type="continuationSeparator" w:id="0">
    <w:p w:rsidR="00583278" w:rsidRDefault="0058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14006"/>
      <w:docPartObj>
        <w:docPartGallery w:val="Page Numbers (Bottom of Page)"/>
        <w:docPartUnique/>
      </w:docPartObj>
    </w:sdtPr>
    <w:sdtEndPr/>
    <w:sdtContent>
      <w:p w:rsidR="00583278" w:rsidRDefault="005832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82">
          <w:rPr>
            <w:noProof/>
          </w:rPr>
          <w:t>77</w:t>
        </w:r>
        <w:r>
          <w:fldChar w:fldCharType="end"/>
        </w:r>
      </w:p>
    </w:sdtContent>
  </w:sdt>
  <w:p w:rsidR="00583278" w:rsidRDefault="00583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78" w:rsidRDefault="005832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3278" w:rsidRDefault="00583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DAF"/>
    <w:multiLevelType w:val="multilevel"/>
    <w:tmpl w:val="FB7E98A8"/>
    <w:styleLink w:val="WWNum1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193C81"/>
    <w:multiLevelType w:val="multilevel"/>
    <w:tmpl w:val="AAD8BDE0"/>
    <w:styleLink w:val="WWNum5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16115BF"/>
    <w:multiLevelType w:val="multilevel"/>
    <w:tmpl w:val="04F219AE"/>
    <w:styleLink w:val="WWNum4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01E0124A"/>
    <w:multiLevelType w:val="multilevel"/>
    <w:tmpl w:val="90D81F74"/>
    <w:styleLink w:val="WWNum7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02191C3A"/>
    <w:multiLevelType w:val="multilevel"/>
    <w:tmpl w:val="4192E5B2"/>
    <w:styleLink w:val="WWNum1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2A35D9C"/>
    <w:multiLevelType w:val="multilevel"/>
    <w:tmpl w:val="D55258DA"/>
    <w:styleLink w:val="WWNum3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035D3BD0"/>
    <w:multiLevelType w:val="multilevel"/>
    <w:tmpl w:val="AF62CBFE"/>
    <w:styleLink w:val="WWNum12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 w15:restartNumberingAfterBreak="0">
    <w:nsid w:val="03E94351"/>
    <w:multiLevelType w:val="multilevel"/>
    <w:tmpl w:val="73144538"/>
    <w:styleLink w:val="WWNum92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" w15:restartNumberingAfterBreak="0">
    <w:nsid w:val="041D776D"/>
    <w:multiLevelType w:val="multilevel"/>
    <w:tmpl w:val="EA02F786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05803852"/>
    <w:multiLevelType w:val="multilevel"/>
    <w:tmpl w:val="A9CED784"/>
    <w:styleLink w:val="WWNum9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65C21C7"/>
    <w:multiLevelType w:val="multilevel"/>
    <w:tmpl w:val="11D217D6"/>
    <w:styleLink w:val="WWNum1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67909C7"/>
    <w:multiLevelType w:val="multilevel"/>
    <w:tmpl w:val="6C2C6C3A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07021AA8"/>
    <w:multiLevelType w:val="multilevel"/>
    <w:tmpl w:val="A63A98EE"/>
    <w:styleLink w:val="WWNum70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07087CF6"/>
    <w:multiLevelType w:val="multilevel"/>
    <w:tmpl w:val="56383834"/>
    <w:styleLink w:val="WWNum20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835148F"/>
    <w:multiLevelType w:val="multilevel"/>
    <w:tmpl w:val="B98261E4"/>
    <w:styleLink w:val="WWNum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86257CE"/>
    <w:multiLevelType w:val="multilevel"/>
    <w:tmpl w:val="A3DCABFA"/>
    <w:styleLink w:val="WWNum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87E6B23"/>
    <w:multiLevelType w:val="multilevel"/>
    <w:tmpl w:val="F8F8E9EE"/>
    <w:styleLink w:val="WWNum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09E379F5"/>
    <w:multiLevelType w:val="multilevel"/>
    <w:tmpl w:val="E8D0FCD4"/>
    <w:styleLink w:val="WWNum1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0A1F75FB"/>
    <w:multiLevelType w:val="multilevel"/>
    <w:tmpl w:val="CA1C0DC6"/>
    <w:styleLink w:val="WWNum6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0A5D4DE2"/>
    <w:multiLevelType w:val="multilevel"/>
    <w:tmpl w:val="14489010"/>
    <w:styleLink w:val="WWNum1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0A6D29D2"/>
    <w:multiLevelType w:val="multilevel"/>
    <w:tmpl w:val="30768A94"/>
    <w:styleLink w:val="WWNum1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0ADE0EF7"/>
    <w:multiLevelType w:val="multilevel"/>
    <w:tmpl w:val="A86E178A"/>
    <w:styleLink w:val="WWNum5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B782CB8"/>
    <w:multiLevelType w:val="multilevel"/>
    <w:tmpl w:val="8A96199E"/>
    <w:styleLink w:val="WWNum7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0B8F3039"/>
    <w:multiLevelType w:val="multilevel"/>
    <w:tmpl w:val="5B46F95A"/>
    <w:styleLink w:val="WWNum1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0D250637"/>
    <w:multiLevelType w:val="multilevel"/>
    <w:tmpl w:val="32F0ACF4"/>
    <w:styleLink w:val="WWNum16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0D8F4F58"/>
    <w:multiLevelType w:val="multilevel"/>
    <w:tmpl w:val="2D580C12"/>
    <w:styleLink w:val="WWNum18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0DE25551"/>
    <w:multiLevelType w:val="multilevel"/>
    <w:tmpl w:val="A054271C"/>
    <w:styleLink w:val="WWNum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7" w15:restartNumberingAfterBreak="0">
    <w:nsid w:val="0EB26DEF"/>
    <w:multiLevelType w:val="multilevel"/>
    <w:tmpl w:val="8EB07BCE"/>
    <w:styleLink w:val="WWNum3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0FC64BAA"/>
    <w:multiLevelType w:val="multilevel"/>
    <w:tmpl w:val="DAD496FA"/>
    <w:styleLink w:val="WWNum78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0FEB5A7A"/>
    <w:multiLevelType w:val="multilevel"/>
    <w:tmpl w:val="78D045C0"/>
    <w:styleLink w:val="WWNum1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0565E1E"/>
    <w:multiLevelType w:val="multilevel"/>
    <w:tmpl w:val="DC1010A8"/>
    <w:styleLink w:val="WWNum2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105D0134"/>
    <w:multiLevelType w:val="multilevel"/>
    <w:tmpl w:val="9A2287E4"/>
    <w:styleLink w:val="WWNum6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 w15:restartNumberingAfterBreak="0">
    <w:nsid w:val="109718AD"/>
    <w:multiLevelType w:val="multilevel"/>
    <w:tmpl w:val="CCE2A15C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11A21983"/>
    <w:multiLevelType w:val="multilevel"/>
    <w:tmpl w:val="DF8CA37C"/>
    <w:styleLink w:val="WWNum1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120159DC"/>
    <w:multiLevelType w:val="multilevel"/>
    <w:tmpl w:val="1952C36A"/>
    <w:styleLink w:val="WWNum141"/>
    <w:lvl w:ilvl="0">
      <w:numFmt w:val="bullet"/>
      <w:lvlText w:val=""/>
      <w:lvlJc w:val="left"/>
      <w:pPr>
        <w:ind w:left="14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35" w15:restartNumberingAfterBreak="0">
    <w:nsid w:val="123F3AC5"/>
    <w:multiLevelType w:val="multilevel"/>
    <w:tmpl w:val="A4B66872"/>
    <w:styleLink w:val="WWNum212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131C3C8E"/>
    <w:multiLevelType w:val="multilevel"/>
    <w:tmpl w:val="A6FEF6AC"/>
    <w:styleLink w:val="WWNum122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13D45806"/>
    <w:multiLevelType w:val="multilevel"/>
    <w:tmpl w:val="5D12EE8A"/>
    <w:styleLink w:val="WWNum7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14327531"/>
    <w:multiLevelType w:val="multilevel"/>
    <w:tmpl w:val="65A626F2"/>
    <w:styleLink w:val="WWNum20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9" w15:restartNumberingAfterBreak="0">
    <w:nsid w:val="14466724"/>
    <w:multiLevelType w:val="multilevel"/>
    <w:tmpl w:val="583E9AF4"/>
    <w:styleLink w:val="WWNum6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 w15:restartNumberingAfterBreak="0">
    <w:nsid w:val="1565763E"/>
    <w:multiLevelType w:val="multilevel"/>
    <w:tmpl w:val="E0A6F3F4"/>
    <w:styleLink w:val="WWNum10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16027F8C"/>
    <w:multiLevelType w:val="multilevel"/>
    <w:tmpl w:val="C994B56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2" w15:restartNumberingAfterBreak="0">
    <w:nsid w:val="16E042F9"/>
    <w:multiLevelType w:val="multilevel"/>
    <w:tmpl w:val="0C127430"/>
    <w:styleLink w:val="WWNum18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17F01372"/>
    <w:multiLevelType w:val="multilevel"/>
    <w:tmpl w:val="84588892"/>
    <w:styleLink w:val="WWNum15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17F71DFB"/>
    <w:multiLevelType w:val="multilevel"/>
    <w:tmpl w:val="AC6AF42A"/>
    <w:styleLink w:val="WWNum5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 w15:restartNumberingAfterBreak="0">
    <w:nsid w:val="17F846F9"/>
    <w:multiLevelType w:val="multilevel"/>
    <w:tmpl w:val="14DCACF6"/>
    <w:styleLink w:val="WWNum16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6" w15:restartNumberingAfterBreak="0">
    <w:nsid w:val="18175FD4"/>
    <w:multiLevelType w:val="multilevel"/>
    <w:tmpl w:val="2F68FAAC"/>
    <w:styleLink w:val="WWNum96"/>
    <w:lvl w:ilvl="0">
      <w:start w:val="2"/>
      <w:numFmt w:val="upperRoman"/>
      <w:lvlText w:val="%1."/>
      <w:lvlJc w:val="left"/>
      <w:pPr>
        <w:ind w:left="720" w:hanging="360"/>
      </w:pPr>
      <w:rPr>
        <w:b/>
        <w:b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19B976DA"/>
    <w:multiLevelType w:val="multilevel"/>
    <w:tmpl w:val="9D845C52"/>
    <w:styleLink w:val="WWNum2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1A38138D"/>
    <w:multiLevelType w:val="multilevel"/>
    <w:tmpl w:val="7F74E9A0"/>
    <w:styleLink w:val="WWNum3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9" w15:restartNumberingAfterBreak="0">
    <w:nsid w:val="1A47494F"/>
    <w:multiLevelType w:val="multilevel"/>
    <w:tmpl w:val="26AAA788"/>
    <w:styleLink w:val="WWNum1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1AA3126E"/>
    <w:multiLevelType w:val="multilevel"/>
    <w:tmpl w:val="76A86B14"/>
    <w:styleLink w:val="WWNum2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1BCC1CA5"/>
    <w:multiLevelType w:val="multilevel"/>
    <w:tmpl w:val="5A48FEEE"/>
    <w:styleLink w:val="WWNum17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2" w15:restartNumberingAfterBreak="0">
    <w:nsid w:val="1C88330F"/>
    <w:multiLevelType w:val="multilevel"/>
    <w:tmpl w:val="1BC6EBAE"/>
    <w:styleLink w:val="WWNum12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1CAF1F9B"/>
    <w:multiLevelType w:val="multilevel"/>
    <w:tmpl w:val="616267B0"/>
    <w:styleLink w:val="WWNum17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4" w15:restartNumberingAfterBreak="0">
    <w:nsid w:val="1F03668C"/>
    <w:multiLevelType w:val="multilevel"/>
    <w:tmpl w:val="C962408A"/>
    <w:styleLink w:val="WWNum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5" w15:restartNumberingAfterBreak="0">
    <w:nsid w:val="1FFE7864"/>
    <w:multiLevelType w:val="multilevel"/>
    <w:tmpl w:val="B6DCAB38"/>
    <w:styleLink w:val="WWNum95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21A15807"/>
    <w:multiLevelType w:val="multilevel"/>
    <w:tmpl w:val="B2CAA338"/>
    <w:styleLink w:val="WWNum5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7" w15:restartNumberingAfterBreak="0">
    <w:nsid w:val="227E7E56"/>
    <w:multiLevelType w:val="multilevel"/>
    <w:tmpl w:val="E1E4809A"/>
    <w:styleLink w:val="WWNum12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8" w15:restartNumberingAfterBreak="0">
    <w:nsid w:val="23BC25C9"/>
    <w:multiLevelType w:val="multilevel"/>
    <w:tmpl w:val="87204EDE"/>
    <w:styleLink w:val="WWNum9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9" w15:restartNumberingAfterBreak="0">
    <w:nsid w:val="243E0CB4"/>
    <w:multiLevelType w:val="multilevel"/>
    <w:tmpl w:val="048E33C2"/>
    <w:styleLink w:val="WWNum211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60" w15:restartNumberingAfterBreak="0">
    <w:nsid w:val="25183C11"/>
    <w:multiLevelType w:val="multilevel"/>
    <w:tmpl w:val="554010E0"/>
    <w:styleLink w:val="WWNum3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1" w15:restartNumberingAfterBreak="0">
    <w:nsid w:val="263F7FB9"/>
    <w:multiLevelType w:val="multilevel"/>
    <w:tmpl w:val="7040E81C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 w15:restartNumberingAfterBreak="0">
    <w:nsid w:val="27E53508"/>
    <w:multiLevelType w:val="multilevel"/>
    <w:tmpl w:val="3E58346A"/>
    <w:styleLink w:val="WWNum1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289E6652"/>
    <w:multiLevelType w:val="multilevel"/>
    <w:tmpl w:val="429001D6"/>
    <w:styleLink w:val="WWNum8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4" w15:restartNumberingAfterBreak="0">
    <w:nsid w:val="28BB452E"/>
    <w:multiLevelType w:val="multilevel"/>
    <w:tmpl w:val="6FACAF24"/>
    <w:styleLink w:val="WWNum2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5" w15:restartNumberingAfterBreak="0">
    <w:nsid w:val="29247B79"/>
    <w:multiLevelType w:val="multilevel"/>
    <w:tmpl w:val="3CAE3464"/>
    <w:styleLink w:val="WWNum16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29391C7A"/>
    <w:multiLevelType w:val="multilevel"/>
    <w:tmpl w:val="4A9A8CD0"/>
    <w:styleLink w:val="WWNum19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7" w15:restartNumberingAfterBreak="0">
    <w:nsid w:val="2982226D"/>
    <w:multiLevelType w:val="multilevel"/>
    <w:tmpl w:val="B59A718A"/>
    <w:styleLink w:val="WWNum1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2A27436B"/>
    <w:multiLevelType w:val="multilevel"/>
    <w:tmpl w:val="55B2E754"/>
    <w:styleLink w:val="WWNum1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2B3A18FF"/>
    <w:multiLevelType w:val="multilevel"/>
    <w:tmpl w:val="57DE4DFC"/>
    <w:styleLink w:val="WWNum1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2B661C3F"/>
    <w:multiLevelType w:val="multilevel"/>
    <w:tmpl w:val="C6A8BCE4"/>
    <w:styleLink w:val="WWNum1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1" w15:restartNumberingAfterBreak="0">
    <w:nsid w:val="2BE11907"/>
    <w:multiLevelType w:val="multilevel"/>
    <w:tmpl w:val="89724066"/>
    <w:styleLink w:val="WWNum18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2" w15:restartNumberingAfterBreak="0">
    <w:nsid w:val="2C463E1B"/>
    <w:multiLevelType w:val="multilevel"/>
    <w:tmpl w:val="A4D05CA6"/>
    <w:styleLink w:val="WWNum2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3" w15:restartNumberingAfterBreak="0">
    <w:nsid w:val="2C992013"/>
    <w:multiLevelType w:val="multilevel"/>
    <w:tmpl w:val="3E243D9C"/>
    <w:styleLink w:val="WWNum101"/>
    <w:lvl w:ilvl="0">
      <w:numFmt w:val="bullet"/>
      <w:lvlText w:val=""/>
      <w:lvlJc w:val="left"/>
      <w:pPr>
        <w:ind w:left="720" w:hanging="360"/>
      </w:pPr>
      <w:rPr>
        <w:rFonts w:cs="Wingdings 2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74" w15:restartNumberingAfterBreak="0">
    <w:nsid w:val="2D3765A1"/>
    <w:multiLevelType w:val="multilevel"/>
    <w:tmpl w:val="58AAF064"/>
    <w:styleLink w:val="WWNum49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5" w15:restartNumberingAfterBreak="0">
    <w:nsid w:val="2D985FE6"/>
    <w:multiLevelType w:val="hybridMultilevel"/>
    <w:tmpl w:val="CCEAE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EB91891"/>
    <w:multiLevelType w:val="multilevel"/>
    <w:tmpl w:val="72A456A2"/>
    <w:styleLink w:val="WWNum3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7" w15:restartNumberingAfterBreak="0">
    <w:nsid w:val="2F08708E"/>
    <w:multiLevelType w:val="multilevel"/>
    <w:tmpl w:val="7E6ECB22"/>
    <w:styleLink w:val="WWNum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2FDE019D"/>
    <w:multiLevelType w:val="multilevel"/>
    <w:tmpl w:val="256A9D2A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9" w15:restartNumberingAfterBreak="0">
    <w:nsid w:val="305F79F2"/>
    <w:multiLevelType w:val="multilevel"/>
    <w:tmpl w:val="FBDE4044"/>
    <w:styleLink w:val="WWNum4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0" w15:restartNumberingAfterBreak="0">
    <w:nsid w:val="320A63F8"/>
    <w:multiLevelType w:val="multilevel"/>
    <w:tmpl w:val="DD524CBA"/>
    <w:styleLink w:val="WWNum1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34282954"/>
    <w:multiLevelType w:val="multilevel"/>
    <w:tmpl w:val="892A7F96"/>
    <w:styleLink w:val="WWNum1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2" w15:restartNumberingAfterBreak="0">
    <w:nsid w:val="34363F42"/>
    <w:multiLevelType w:val="multilevel"/>
    <w:tmpl w:val="0ACCB366"/>
    <w:styleLink w:val="WWNum1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346D0856"/>
    <w:multiLevelType w:val="multilevel"/>
    <w:tmpl w:val="EE4EB188"/>
    <w:styleLink w:val="WWNum2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4" w15:restartNumberingAfterBreak="0">
    <w:nsid w:val="34BD0697"/>
    <w:multiLevelType w:val="multilevel"/>
    <w:tmpl w:val="05D64DB2"/>
    <w:styleLink w:val="WWNum5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5" w15:restartNumberingAfterBreak="0">
    <w:nsid w:val="3504180F"/>
    <w:multiLevelType w:val="multilevel"/>
    <w:tmpl w:val="6DD86C72"/>
    <w:styleLink w:val="WWNum20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6" w15:restartNumberingAfterBreak="0">
    <w:nsid w:val="36092693"/>
    <w:multiLevelType w:val="multilevel"/>
    <w:tmpl w:val="075A7A6E"/>
    <w:styleLink w:val="WWNum4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7" w15:restartNumberingAfterBreak="0">
    <w:nsid w:val="361A2EFD"/>
    <w:multiLevelType w:val="multilevel"/>
    <w:tmpl w:val="92BA679A"/>
    <w:styleLink w:val="WWNum199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8" w15:restartNumberingAfterBreak="0">
    <w:nsid w:val="36D13F38"/>
    <w:multiLevelType w:val="multilevel"/>
    <w:tmpl w:val="26200FEC"/>
    <w:styleLink w:val="WWNum1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37D82772"/>
    <w:multiLevelType w:val="multilevel"/>
    <w:tmpl w:val="DB6AEA0C"/>
    <w:styleLink w:val="WWNum21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3860081E"/>
    <w:multiLevelType w:val="multilevel"/>
    <w:tmpl w:val="555657B4"/>
    <w:styleLink w:val="WWNum16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1" w15:restartNumberingAfterBreak="0">
    <w:nsid w:val="38E018A7"/>
    <w:multiLevelType w:val="multilevel"/>
    <w:tmpl w:val="F3000B58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2" w15:restartNumberingAfterBreak="0">
    <w:nsid w:val="38EF6A86"/>
    <w:multiLevelType w:val="multilevel"/>
    <w:tmpl w:val="CDC8059E"/>
    <w:styleLink w:val="WWNum1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38F67C12"/>
    <w:multiLevelType w:val="multilevel"/>
    <w:tmpl w:val="25908B5A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4" w15:restartNumberingAfterBreak="0">
    <w:nsid w:val="39FA6F7C"/>
    <w:multiLevelType w:val="multilevel"/>
    <w:tmpl w:val="88CC6046"/>
    <w:styleLink w:val="WWNum2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5" w15:restartNumberingAfterBreak="0">
    <w:nsid w:val="3B4D2CF4"/>
    <w:multiLevelType w:val="multilevel"/>
    <w:tmpl w:val="7C46FCF6"/>
    <w:styleLink w:val="WWNum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3BC1094D"/>
    <w:multiLevelType w:val="multilevel"/>
    <w:tmpl w:val="F2B47B14"/>
    <w:styleLink w:val="WWNum5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7" w15:restartNumberingAfterBreak="0">
    <w:nsid w:val="3BCC3893"/>
    <w:multiLevelType w:val="multilevel"/>
    <w:tmpl w:val="2506A1A4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8" w15:restartNumberingAfterBreak="0">
    <w:nsid w:val="3BE74E3B"/>
    <w:multiLevelType w:val="multilevel"/>
    <w:tmpl w:val="085AC53A"/>
    <w:styleLink w:val="WWNum8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3C170D86"/>
    <w:multiLevelType w:val="multilevel"/>
    <w:tmpl w:val="18142A56"/>
    <w:styleLink w:val="WWNum17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0" w15:restartNumberingAfterBreak="0">
    <w:nsid w:val="3C86177E"/>
    <w:multiLevelType w:val="multilevel"/>
    <w:tmpl w:val="0488360E"/>
    <w:styleLink w:val="WWNum18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1" w15:restartNumberingAfterBreak="0">
    <w:nsid w:val="3CA84221"/>
    <w:multiLevelType w:val="multilevel"/>
    <w:tmpl w:val="6DA4BD38"/>
    <w:styleLink w:val="WWNum5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2" w15:restartNumberingAfterBreak="0">
    <w:nsid w:val="3CAB2207"/>
    <w:multiLevelType w:val="multilevel"/>
    <w:tmpl w:val="2E26D1F6"/>
    <w:styleLink w:val="WWNum19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3" w15:restartNumberingAfterBreak="0">
    <w:nsid w:val="3CE605D0"/>
    <w:multiLevelType w:val="multilevel"/>
    <w:tmpl w:val="3D02EE04"/>
    <w:styleLink w:val="WWNum19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4" w15:restartNumberingAfterBreak="0">
    <w:nsid w:val="3D923799"/>
    <w:multiLevelType w:val="multilevel"/>
    <w:tmpl w:val="74009F38"/>
    <w:styleLink w:val="WWNum1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3EBB446F"/>
    <w:multiLevelType w:val="multilevel"/>
    <w:tmpl w:val="5344DE96"/>
    <w:styleLink w:val="WWNum20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6" w15:restartNumberingAfterBreak="0">
    <w:nsid w:val="3EBF7488"/>
    <w:multiLevelType w:val="multilevel"/>
    <w:tmpl w:val="8E70E124"/>
    <w:styleLink w:val="WWNum7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7" w15:restartNumberingAfterBreak="0">
    <w:nsid w:val="407D2E2E"/>
    <w:multiLevelType w:val="multilevel"/>
    <w:tmpl w:val="A650EE3A"/>
    <w:styleLink w:val="WWNum4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8" w15:restartNumberingAfterBreak="0">
    <w:nsid w:val="40985AB9"/>
    <w:multiLevelType w:val="multilevel"/>
    <w:tmpl w:val="4F76EFFE"/>
    <w:styleLink w:val="WWNum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9" w15:restartNumberingAfterBreak="0">
    <w:nsid w:val="409E2025"/>
    <w:multiLevelType w:val="multilevel"/>
    <w:tmpl w:val="B5AADEF2"/>
    <w:styleLink w:val="WWNum1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 w15:restartNumberingAfterBreak="0">
    <w:nsid w:val="416C7CEC"/>
    <w:multiLevelType w:val="multilevel"/>
    <w:tmpl w:val="76DEAE5E"/>
    <w:styleLink w:val="WWNum2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1" w15:restartNumberingAfterBreak="0">
    <w:nsid w:val="41CE4F27"/>
    <w:multiLevelType w:val="multilevel"/>
    <w:tmpl w:val="853A9FA4"/>
    <w:styleLink w:val="WWNum108"/>
    <w:lvl w:ilvl="0">
      <w:start w:val="1"/>
      <w:numFmt w:val="none"/>
      <w:lvlText w:val="%1"/>
      <w:lvlJc w:val="left"/>
      <w:pPr>
        <w:ind w:left="0" w:firstLine="288"/>
      </w:pPr>
    </w:lvl>
    <w:lvl w:ilvl="1">
      <w:start w:val="1"/>
      <w:numFmt w:val="none"/>
      <w:lvlText w:val="Załącznik%2"/>
      <w:lvlJc w:val="left"/>
      <w:pPr>
        <w:ind w:left="5954" w:firstLine="0"/>
      </w:pPr>
      <w:rPr>
        <w:lang w:val="pl-PL"/>
      </w:rPr>
    </w:lvl>
    <w:lvl w:ilvl="2">
      <w:start w:val="1"/>
      <w:numFmt w:val="none"/>
      <w:lvlText w:val="%3"/>
      <w:lvlJc w:val="left"/>
      <w:pPr>
        <w:ind w:left="5954" w:firstLine="0"/>
      </w:pPr>
    </w:lvl>
    <w:lvl w:ilvl="3">
      <w:start w:val="1"/>
      <w:numFmt w:val="decimal"/>
      <w:lvlText w:val="§ .%1.%2.%3.%4"/>
      <w:lvlJc w:val="left"/>
      <w:pPr>
        <w:ind w:left="0" w:firstLine="397"/>
      </w:pPr>
    </w:lvl>
    <w:lvl w:ilvl="4">
      <w:start w:val="2"/>
      <w:numFmt w:val="decimal"/>
      <w:lvlText w:val=".%1.%2.%3.%4.%5"/>
      <w:lvlJc w:val="left"/>
      <w:pPr>
        <w:ind w:left="0" w:firstLine="624"/>
      </w:pPr>
    </w:lvl>
    <w:lvl w:ilvl="5">
      <w:start w:val="1"/>
      <w:numFmt w:val="decimal"/>
      <w:lvlText w:val=")%1.%2.%3.%4.%5.%6"/>
      <w:lvlJc w:val="left"/>
      <w:pPr>
        <w:ind w:left="397" w:hanging="340"/>
      </w:pPr>
    </w:lvl>
    <w:lvl w:ilvl="6">
      <w:start w:val="1"/>
      <w:numFmt w:val="lowerLetter"/>
      <w:lvlText w:val=")%1.%2.%3.%4.%5.%6.%7"/>
      <w:lvlJc w:val="left"/>
      <w:pPr>
        <w:ind w:left="680" w:hanging="226"/>
      </w:pPr>
    </w:lvl>
    <w:lvl w:ilvl="7">
      <w:numFmt w:val="bullet"/>
      <w:lvlText w:val="-"/>
      <w:lvlJc w:val="left"/>
      <w:pPr>
        <w:ind w:left="171" w:hanging="171"/>
      </w:pPr>
      <w:rPr>
        <w:rFonts w:cs="Times New Roman"/>
        <w:color w:val="00000A"/>
        <w:sz w:val="24"/>
      </w:rPr>
    </w:lvl>
    <w:lvl w:ilvl="8">
      <w:start w:val="1"/>
      <w:numFmt w:val="none"/>
      <w:lvlText w:val="2.%9"/>
      <w:lvlJc w:val="left"/>
      <w:pPr>
        <w:ind w:left="0" w:firstLine="624"/>
      </w:pPr>
    </w:lvl>
  </w:abstractNum>
  <w:abstractNum w:abstractNumId="112" w15:restartNumberingAfterBreak="0">
    <w:nsid w:val="42BB403A"/>
    <w:multiLevelType w:val="multilevel"/>
    <w:tmpl w:val="4382550E"/>
    <w:styleLink w:val="WWNum18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3" w15:restartNumberingAfterBreak="0">
    <w:nsid w:val="43140B90"/>
    <w:multiLevelType w:val="multilevel"/>
    <w:tmpl w:val="772673E8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 w15:restartNumberingAfterBreak="0">
    <w:nsid w:val="4435763A"/>
    <w:multiLevelType w:val="multilevel"/>
    <w:tmpl w:val="D0FE2FEA"/>
    <w:styleLink w:val="WWNum2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5" w15:restartNumberingAfterBreak="0">
    <w:nsid w:val="446C2317"/>
    <w:multiLevelType w:val="multilevel"/>
    <w:tmpl w:val="B74C4D6C"/>
    <w:styleLink w:val="WWNum136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16" w15:restartNumberingAfterBreak="0">
    <w:nsid w:val="447B5767"/>
    <w:multiLevelType w:val="multilevel"/>
    <w:tmpl w:val="8430C002"/>
    <w:styleLink w:val="WWNum18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7" w15:restartNumberingAfterBreak="0">
    <w:nsid w:val="44BB7202"/>
    <w:multiLevelType w:val="multilevel"/>
    <w:tmpl w:val="F3387528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8" w15:restartNumberingAfterBreak="0">
    <w:nsid w:val="44D61674"/>
    <w:multiLevelType w:val="multilevel"/>
    <w:tmpl w:val="43046156"/>
    <w:styleLink w:val="WWNum1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9" w15:restartNumberingAfterBreak="0">
    <w:nsid w:val="4541053D"/>
    <w:multiLevelType w:val="multilevel"/>
    <w:tmpl w:val="46A22A6C"/>
    <w:styleLink w:val="WWNum1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0" w15:restartNumberingAfterBreak="0">
    <w:nsid w:val="461F602A"/>
    <w:multiLevelType w:val="multilevel"/>
    <w:tmpl w:val="E65E48D8"/>
    <w:styleLink w:val="WWNum99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21" w15:restartNumberingAfterBreak="0">
    <w:nsid w:val="47E907BC"/>
    <w:multiLevelType w:val="multilevel"/>
    <w:tmpl w:val="AA7A89F8"/>
    <w:styleLink w:val="WWNum19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2" w15:restartNumberingAfterBreak="0">
    <w:nsid w:val="48006C93"/>
    <w:multiLevelType w:val="multilevel"/>
    <w:tmpl w:val="3808FB86"/>
    <w:styleLink w:val="WWNum19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3" w15:restartNumberingAfterBreak="0">
    <w:nsid w:val="4886713E"/>
    <w:multiLevelType w:val="multilevel"/>
    <w:tmpl w:val="3766ACF4"/>
    <w:styleLink w:val="WWNum81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24" w15:restartNumberingAfterBreak="0">
    <w:nsid w:val="4AE903A3"/>
    <w:multiLevelType w:val="multilevel"/>
    <w:tmpl w:val="7456A584"/>
    <w:styleLink w:val="WWNum1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5" w15:restartNumberingAfterBreak="0">
    <w:nsid w:val="4BF7149D"/>
    <w:multiLevelType w:val="multilevel"/>
    <w:tmpl w:val="1AB62B94"/>
    <w:styleLink w:val="WWNum8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6" w15:restartNumberingAfterBreak="0">
    <w:nsid w:val="4C2D115A"/>
    <w:multiLevelType w:val="multilevel"/>
    <w:tmpl w:val="99665030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7" w15:restartNumberingAfterBreak="0">
    <w:nsid w:val="4CA62FBF"/>
    <w:multiLevelType w:val="multilevel"/>
    <w:tmpl w:val="C4522C00"/>
    <w:styleLink w:val="WWNum1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4D480FC6"/>
    <w:multiLevelType w:val="multilevel"/>
    <w:tmpl w:val="B518025C"/>
    <w:styleLink w:val="WWNum203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9" w15:restartNumberingAfterBreak="0">
    <w:nsid w:val="4D5A3B66"/>
    <w:multiLevelType w:val="multilevel"/>
    <w:tmpl w:val="EB78F36A"/>
    <w:styleLink w:val="WWNum7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0" w15:restartNumberingAfterBreak="0">
    <w:nsid w:val="4D7722CE"/>
    <w:multiLevelType w:val="multilevel"/>
    <w:tmpl w:val="FAA087DC"/>
    <w:styleLink w:val="WWNum1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 w15:restartNumberingAfterBreak="0">
    <w:nsid w:val="4DF736C2"/>
    <w:multiLevelType w:val="multilevel"/>
    <w:tmpl w:val="D2E40ABE"/>
    <w:styleLink w:val="WWNum2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2" w15:restartNumberingAfterBreak="0">
    <w:nsid w:val="4E7B0CE3"/>
    <w:multiLevelType w:val="multilevel"/>
    <w:tmpl w:val="09567EA8"/>
    <w:styleLink w:val="WWNum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3" w15:restartNumberingAfterBreak="0">
    <w:nsid w:val="4F5E7E66"/>
    <w:multiLevelType w:val="multilevel"/>
    <w:tmpl w:val="B36010DC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4" w15:restartNumberingAfterBreak="0">
    <w:nsid w:val="4F6B08D4"/>
    <w:multiLevelType w:val="multilevel"/>
    <w:tmpl w:val="C8867198"/>
    <w:styleLink w:val="WWNum19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5" w15:restartNumberingAfterBreak="0">
    <w:nsid w:val="50DA756D"/>
    <w:multiLevelType w:val="multilevel"/>
    <w:tmpl w:val="688A137C"/>
    <w:styleLink w:val="WWNum16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6" w15:restartNumberingAfterBreak="0">
    <w:nsid w:val="51950958"/>
    <w:multiLevelType w:val="multilevel"/>
    <w:tmpl w:val="3CD6312A"/>
    <w:styleLink w:val="WWNum21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7" w15:restartNumberingAfterBreak="0">
    <w:nsid w:val="519F06BE"/>
    <w:multiLevelType w:val="multilevel"/>
    <w:tmpl w:val="A7645100"/>
    <w:styleLink w:val="WWNum1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38" w15:restartNumberingAfterBreak="0">
    <w:nsid w:val="51C13078"/>
    <w:multiLevelType w:val="multilevel"/>
    <w:tmpl w:val="437673DA"/>
    <w:styleLink w:val="WWNum4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522E037A"/>
    <w:multiLevelType w:val="multilevel"/>
    <w:tmpl w:val="000C215C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0" w15:restartNumberingAfterBreak="0">
    <w:nsid w:val="52D50B9B"/>
    <w:multiLevelType w:val="multilevel"/>
    <w:tmpl w:val="BC1C2CFC"/>
    <w:styleLink w:val="WWNum3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1" w15:restartNumberingAfterBreak="0">
    <w:nsid w:val="55B126A9"/>
    <w:multiLevelType w:val="multilevel"/>
    <w:tmpl w:val="CDCCC3BA"/>
    <w:styleLink w:val="WWNum10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42" w15:restartNumberingAfterBreak="0">
    <w:nsid w:val="5680349B"/>
    <w:multiLevelType w:val="multilevel"/>
    <w:tmpl w:val="CD9424E6"/>
    <w:styleLink w:val="WWNum181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3" w15:restartNumberingAfterBreak="0">
    <w:nsid w:val="56D72F88"/>
    <w:multiLevelType w:val="multilevel"/>
    <w:tmpl w:val="6ADE2810"/>
    <w:styleLink w:val="WWNum1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4" w15:restartNumberingAfterBreak="0">
    <w:nsid w:val="5721619B"/>
    <w:multiLevelType w:val="multilevel"/>
    <w:tmpl w:val="80A840D6"/>
    <w:styleLink w:val="WWNum89"/>
    <w:lvl w:ilvl="0">
      <w:start w:val="2"/>
      <w:numFmt w:val="upperRoman"/>
      <w:lvlText w:val="%1."/>
      <w:lvlJc w:val="left"/>
      <w:pPr>
        <w:ind w:left="720" w:hanging="360"/>
      </w:pPr>
      <w:rPr>
        <w:b/>
        <w:b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5" w15:restartNumberingAfterBreak="0">
    <w:nsid w:val="57773E2B"/>
    <w:multiLevelType w:val="multilevel"/>
    <w:tmpl w:val="78F23D74"/>
    <w:styleLink w:val="WWNum20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6" w15:restartNumberingAfterBreak="0">
    <w:nsid w:val="5805701F"/>
    <w:multiLevelType w:val="multilevel"/>
    <w:tmpl w:val="6D48DA0E"/>
    <w:styleLink w:val="WWNum69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7" w15:restartNumberingAfterBreak="0">
    <w:nsid w:val="583D60E8"/>
    <w:multiLevelType w:val="multilevel"/>
    <w:tmpl w:val="B8D44884"/>
    <w:styleLink w:val="WWNum5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8" w15:restartNumberingAfterBreak="0">
    <w:nsid w:val="596E23BE"/>
    <w:multiLevelType w:val="multilevel"/>
    <w:tmpl w:val="F75882F8"/>
    <w:styleLink w:val="WWNum17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9" w15:restartNumberingAfterBreak="0">
    <w:nsid w:val="5A483DFC"/>
    <w:multiLevelType w:val="multilevel"/>
    <w:tmpl w:val="505C4E28"/>
    <w:styleLink w:val="WWNum10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50" w15:restartNumberingAfterBreak="0">
    <w:nsid w:val="5B1038EF"/>
    <w:multiLevelType w:val="multilevel"/>
    <w:tmpl w:val="B61CBFCE"/>
    <w:styleLink w:val="WWNum116"/>
    <w:lvl w:ilvl="0">
      <w:numFmt w:val="bullet"/>
      <w:lvlText w:val=""/>
      <w:lvlJc w:val="left"/>
      <w:pPr>
        <w:ind w:left="720" w:hanging="360"/>
      </w:pPr>
      <w:rPr>
        <w:rFonts w:cs="Wingdings 2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151" w15:restartNumberingAfterBreak="0">
    <w:nsid w:val="5B2326DE"/>
    <w:multiLevelType w:val="multilevel"/>
    <w:tmpl w:val="85BAD2FE"/>
    <w:styleLink w:val="WWNum112"/>
    <w:lvl w:ilvl="0">
      <w:start w:val="1"/>
      <w:numFmt w:val="none"/>
      <w:lvlText w:val="z dnia%1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0" w:firstLine="397"/>
      </w:pPr>
    </w:lvl>
    <w:lvl w:ilvl="3">
      <w:start w:val="1"/>
      <w:numFmt w:val="none"/>
      <w:lvlText w:val="%4"/>
      <w:lvlJc w:val="left"/>
      <w:pPr>
        <w:ind w:left="0" w:firstLine="397"/>
      </w:pPr>
    </w:lvl>
    <w:lvl w:ilvl="4">
      <w:start w:val="2"/>
      <w:numFmt w:val="none"/>
      <w:lvlText w:val="%5"/>
      <w:lvlJc w:val="left"/>
      <w:pPr>
        <w:ind w:left="0" w:firstLine="624"/>
      </w:pPr>
    </w:lvl>
    <w:lvl w:ilvl="5">
      <w:start w:val="1"/>
      <w:numFmt w:val="none"/>
      <w:lvlText w:val="%6"/>
      <w:lvlJc w:val="left"/>
      <w:pPr>
        <w:ind w:left="397" w:hanging="340"/>
      </w:pPr>
      <w:rPr>
        <w:rFonts w:cs="Times New Roman"/>
        <w:sz w:val="24"/>
      </w:rPr>
    </w:lvl>
    <w:lvl w:ilvl="6">
      <w:start w:val="1"/>
      <w:numFmt w:val="none"/>
      <w:lvlText w:val="%7"/>
      <w:lvlJc w:val="left"/>
      <w:pPr>
        <w:ind w:left="680" w:hanging="226"/>
      </w:pPr>
    </w:lvl>
    <w:lvl w:ilvl="7">
      <w:start w:val="1"/>
      <w:numFmt w:val="none"/>
      <w:lvlText w:val="%8"/>
      <w:lvlJc w:val="left"/>
      <w:pPr>
        <w:ind w:left="851" w:hanging="171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52" w15:restartNumberingAfterBreak="0">
    <w:nsid w:val="5B966625"/>
    <w:multiLevelType w:val="multilevel"/>
    <w:tmpl w:val="B2609718"/>
    <w:styleLink w:val="WWNum90"/>
    <w:lvl w:ilvl="0"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53" w15:restartNumberingAfterBreak="0">
    <w:nsid w:val="5C2E21B6"/>
    <w:multiLevelType w:val="multilevel"/>
    <w:tmpl w:val="D24C3226"/>
    <w:styleLink w:val="WWNum8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4" w15:restartNumberingAfterBreak="0">
    <w:nsid w:val="5C6722E5"/>
    <w:multiLevelType w:val="multilevel"/>
    <w:tmpl w:val="D68EC522"/>
    <w:styleLink w:val="WWNum1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5" w15:restartNumberingAfterBreak="0">
    <w:nsid w:val="5C6C6DA0"/>
    <w:multiLevelType w:val="multilevel"/>
    <w:tmpl w:val="D44CFCC0"/>
    <w:styleLink w:val="WWNum20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6" w15:restartNumberingAfterBreak="0">
    <w:nsid w:val="5CDC36D3"/>
    <w:multiLevelType w:val="multilevel"/>
    <w:tmpl w:val="14984F2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7" w15:restartNumberingAfterBreak="0">
    <w:nsid w:val="5E30126E"/>
    <w:multiLevelType w:val="multilevel"/>
    <w:tmpl w:val="7186BDDA"/>
    <w:styleLink w:val="WWNum6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8" w15:restartNumberingAfterBreak="0">
    <w:nsid w:val="5E3D20A9"/>
    <w:multiLevelType w:val="multilevel"/>
    <w:tmpl w:val="723E2F4A"/>
    <w:styleLink w:val="WWNum19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9" w15:restartNumberingAfterBreak="0">
    <w:nsid w:val="5EC15AD9"/>
    <w:multiLevelType w:val="multilevel"/>
    <w:tmpl w:val="11DC8112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0" w15:restartNumberingAfterBreak="0">
    <w:nsid w:val="5F162662"/>
    <w:multiLevelType w:val="multilevel"/>
    <w:tmpl w:val="5A4434F0"/>
    <w:styleLink w:val="WWNum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1" w15:restartNumberingAfterBreak="0">
    <w:nsid w:val="5FD06DD9"/>
    <w:multiLevelType w:val="multilevel"/>
    <w:tmpl w:val="FF305ED8"/>
    <w:styleLink w:val="WWNum17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2" w15:restartNumberingAfterBreak="0">
    <w:nsid w:val="60607BDA"/>
    <w:multiLevelType w:val="multilevel"/>
    <w:tmpl w:val="4ADC3DA8"/>
    <w:styleLink w:val="WWNum16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3" w15:restartNumberingAfterBreak="0">
    <w:nsid w:val="606558B3"/>
    <w:multiLevelType w:val="multilevel"/>
    <w:tmpl w:val="213094B0"/>
    <w:styleLink w:val="WWNum1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4" w15:restartNumberingAfterBreak="0">
    <w:nsid w:val="60C83373"/>
    <w:multiLevelType w:val="multilevel"/>
    <w:tmpl w:val="2196F2E2"/>
    <w:styleLink w:val="WWNum1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5" w15:restartNumberingAfterBreak="0">
    <w:nsid w:val="61985072"/>
    <w:multiLevelType w:val="multilevel"/>
    <w:tmpl w:val="E91207A0"/>
    <w:styleLink w:val="WWNum1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6" w15:restartNumberingAfterBreak="0">
    <w:nsid w:val="621C277F"/>
    <w:multiLevelType w:val="multilevel"/>
    <w:tmpl w:val="CA4E8F9A"/>
    <w:styleLink w:val="WWNum4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7" w15:restartNumberingAfterBreak="0">
    <w:nsid w:val="62CD1450"/>
    <w:multiLevelType w:val="multilevel"/>
    <w:tmpl w:val="CB448006"/>
    <w:styleLink w:val="WWNum117"/>
    <w:lvl w:ilvl="0">
      <w:start w:val="1"/>
      <w:numFmt w:val="none"/>
      <w:lvlText w:val="%1"/>
      <w:lvlJc w:val="left"/>
      <w:pPr>
        <w:ind w:left="0" w:firstLine="288"/>
      </w:pPr>
    </w:lvl>
    <w:lvl w:ilvl="1">
      <w:start w:val="1"/>
      <w:numFmt w:val="none"/>
      <w:lvlText w:val="Załącznik%2"/>
      <w:lvlJc w:val="left"/>
      <w:pPr>
        <w:ind w:left="5954" w:firstLine="0"/>
      </w:pPr>
      <w:rPr>
        <w:lang w:val="pl-PL"/>
      </w:rPr>
    </w:lvl>
    <w:lvl w:ilvl="2">
      <w:start w:val="1"/>
      <w:numFmt w:val="none"/>
      <w:lvlText w:val="%3"/>
      <w:lvlJc w:val="left"/>
      <w:pPr>
        <w:ind w:left="5954" w:firstLine="0"/>
      </w:pPr>
    </w:lvl>
    <w:lvl w:ilvl="3">
      <w:start w:val="1"/>
      <w:numFmt w:val="decimal"/>
      <w:lvlText w:val="§ .%1.%2.%3.%4"/>
      <w:lvlJc w:val="left"/>
      <w:pPr>
        <w:ind w:left="0" w:firstLine="397"/>
      </w:pPr>
    </w:lvl>
    <w:lvl w:ilvl="4">
      <w:start w:val="2"/>
      <w:numFmt w:val="decimal"/>
      <w:lvlText w:val=".%1.%2.%3.%4.%5"/>
      <w:lvlJc w:val="left"/>
      <w:pPr>
        <w:ind w:left="0" w:firstLine="624"/>
      </w:pPr>
    </w:lvl>
    <w:lvl w:ilvl="5">
      <w:start w:val="1"/>
      <w:numFmt w:val="decimal"/>
      <w:lvlText w:val=")%1.%2.%3.%4.%5.%6"/>
      <w:lvlJc w:val="left"/>
      <w:pPr>
        <w:ind w:left="397" w:hanging="340"/>
      </w:pPr>
    </w:lvl>
    <w:lvl w:ilvl="6">
      <w:start w:val="1"/>
      <w:numFmt w:val="lowerLetter"/>
      <w:lvlText w:val=")%1.%2.%3.%4.%5.%6.%7"/>
      <w:lvlJc w:val="left"/>
      <w:pPr>
        <w:ind w:left="680" w:hanging="226"/>
      </w:pPr>
    </w:lvl>
    <w:lvl w:ilvl="7">
      <w:numFmt w:val="bullet"/>
      <w:lvlText w:val="-"/>
      <w:lvlJc w:val="left"/>
      <w:pPr>
        <w:ind w:left="171" w:hanging="171"/>
      </w:pPr>
      <w:rPr>
        <w:rFonts w:cs="Times New Roman"/>
        <w:color w:val="00000A"/>
        <w:sz w:val="24"/>
      </w:rPr>
    </w:lvl>
    <w:lvl w:ilvl="8">
      <w:start w:val="1"/>
      <w:numFmt w:val="none"/>
      <w:lvlText w:val="2.%9"/>
      <w:lvlJc w:val="left"/>
      <w:pPr>
        <w:ind w:left="0" w:firstLine="624"/>
      </w:pPr>
    </w:lvl>
  </w:abstractNum>
  <w:abstractNum w:abstractNumId="168" w15:restartNumberingAfterBreak="0">
    <w:nsid w:val="6329596C"/>
    <w:multiLevelType w:val="multilevel"/>
    <w:tmpl w:val="922632F6"/>
    <w:styleLink w:val="WWNum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9" w15:restartNumberingAfterBreak="0">
    <w:nsid w:val="64387E7F"/>
    <w:multiLevelType w:val="multilevel"/>
    <w:tmpl w:val="31665CE0"/>
    <w:styleLink w:val="WWNum17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0" w15:restartNumberingAfterBreak="0">
    <w:nsid w:val="64723B20"/>
    <w:multiLevelType w:val="multilevel"/>
    <w:tmpl w:val="1284A9C8"/>
    <w:styleLink w:val="WWNum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71" w15:restartNumberingAfterBreak="0">
    <w:nsid w:val="647D6B39"/>
    <w:multiLevelType w:val="multilevel"/>
    <w:tmpl w:val="6BB4483C"/>
    <w:styleLink w:val="WWNum1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2" w15:restartNumberingAfterBreak="0">
    <w:nsid w:val="652624C1"/>
    <w:multiLevelType w:val="multilevel"/>
    <w:tmpl w:val="87FC4322"/>
    <w:styleLink w:val="WWNum73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73" w15:restartNumberingAfterBreak="0">
    <w:nsid w:val="65A65985"/>
    <w:multiLevelType w:val="multilevel"/>
    <w:tmpl w:val="1D269632"/>
    <w:styleLink w:val="WWNum6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4" w15:restartNumberingAfterBreak="0">
    <w:nsid w:val="663C5A17"/>
    <w:multiLevelType w:val="multilevel"/>
    <w:tmpl w:val="C724632A"/>
    <w:styleLink w:val="WWNum83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75" w15:restartNumberingAfterBreak="0">
    <w:nsid w:val="66755699"/>
    <w:multiLevelType w:val="multilevel"/>
    <w:tmpl w:val="C9E639B2"/>
    <w:styleLink w:val="WWNum10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6" w15:restartNumberingAfterBreak="0">
    <w:nsid w:val="66935C4D"/>
    <w:multiLevelType w:val="multilevel"/>
    <w:tmpl w:val="9B802378"/>
    <w:styleLink w:val="WWNum1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abstractNum w:abstractNumId="177" w15:restartNumberingAfterBreak="0">
    <w:nsid w:val="68DF738B"/>
    <w:multiLevelType w:val="multilevel"/>
    <w:tmpl w:val="F3907DCC"/>
    <w:styleLink w:val="WWNum1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8" w15:restartNumberingAfterBreak="0">
    <w:nsid w:val="68FB3FF2"/>
    <w:multiLevelType w:val="multilevel"/>
    <w:tmpl w:val="C68C9C0C"/>
    <w:styleLink w:val="WWNum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9" w15:restartNumberingAfterBreak="0">
    <w:nsid w:val="6973213A"/>
    <w:multiLevelType w:val="multilevel"/>
    <w:tmpl w:val="ED74FE7A"/>
    <w:styleLink w:val="WWNum1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0" w15:restartNumberingAfterBreak="0">
    <w:nsid w:val="69C861F2"/>
    <w:multiLevelType w:val="multilevel"/>
    <w:tmpl w:val="926C9EDE"/>
    <w:styleLink w:val="WWNum6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1" w15:restartNumberingAfterBreak="0">
    <w:nsid w:val="69D55899"/>
    <w:multiLevelType w:val="multilevel"/>
    <w:tmpl w:val="809C553E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2" w15:restartNumberingAfterBreak="0">
    <w:nsid w:val="6A297446"/>
    <w:multiLevelType w:val="multilevel"/>
    <w:tmpl w:val="D7D46CCE"/>
    <w:styleLink w:val="WWNum19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3" w15:restartNumberingAfterBreak="0">
    <w:nsid w:val="6A953486"/>
    <w:multiLevelType w:val="multilevel"/>
    <w:tmpl w:val="5144F194"/>
    <w:styleLink w:val="WWNum210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84" w15:restartNumberingAfterBreak="0">
    <w:nsid w:val="6ADE0B8A"/>
    <w:multiLevelType w:val="multilevel"/>
    <w:tmpl w:val="CEC0376A"/>
    <w:styleLink w:val="WWNum4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5" w15:restartNumberingAfterBreak="0">
    <w:nsid w:val="6B086055"/>
    <w:multiLevelType w:val="multilevel"/>
    <w:tmpl w:val="D292AC14"/>
    <w:styleLink w:val="WWNum102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6" w15:restartNumberingAfterBreak="0">
    <w:nsid w:val="6B1543CB"/>
    <w:multiLevelType w:val="multilevel"/>
    <w:tmpl w:val="1BF61B8A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7" w15:restartNumberingAfterBreak="0">
    <w:nsid w:val="6B7A64A4"/>
    <w:multiLevelType w:val="multilevel"/>
    <w:tmpl w:val="501836D8"/>
    <w:styleLink w:val="WWNum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8" w15:restartNumberingAfterBreak="0">
    <w:nsid w:val="6BA85711"/>
    <w:multiLevelType w:val="multilevel"/>
    <w:tmpl w:val="F8D6D270"/>
    <w:styleLink w:val="WWNum17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9" w15:restartNumberingAfterBreak="0">
    <w:nsid w:val="6C066A94"/>
    <w:multiLevelType w:val="multilevel"/>
    <w:tmpl w:val="F522E010"/>
    <w:styleLink w:val="WWNum182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0" w15:restartNumberingAfterBreak="0">
    <w:nsid w:val="6C2B7B5D"/>
    <w:multiLevelType w:val="multilevel"/>
    <w:tmpl w:val="E7BEF13C"/>
    <w:styleLink w:val="WWNum9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1" w15:restartNumberingAfterBreak="0">
    <w:nsid w:val="6C4A29CA"/>
    <w:multiLevelType w:val="multilevel"/>
    <w:tmpl w:val="AEB035FC"/>
    <w:styleLink w:val="WWNum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2" w15:restartNumberingAfterBreak="0">
    <w:nsid w:val="6C77507A"/>
    <w:multiLevelType w:val="multilevel"/>
    <w:tmpl w:val="2B3ABFB2"/>
    <w:styleLink w:val="WWNum86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3" w15:restartNumberingAfterBreak="0">
    <w:nsid w:val="6D1D529F"/>
    <w:multiLevelType w:val="multilevel"/>
    <w:tmpl w:val="EBF6DB3E"/>
    <w:styleLink w:val="WWNum1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4" w15:restartNumberingAfterBreak="0">
    <w:nsid w:val="6D8E262A"/>
    <w:multiLevelType w:val="multilevel"/>
    <w:tmpl w:val="8C262F86"/>
    <w:styleLink w:val="WWNum18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5" w15:restartNumberingAfterBreak="0">
    <w:nsid w:val="6DB33C3F"/>
    <w:multiLevelType w:val="multilevel"/>
    <w:tmpl w:val="145A19C6"/>
    <w:styleLink w:val="WWNum2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6" w15:restartNumberingAfterBreak="0">
    <w:nsid w:val="6E601724"/>
    <w:multiLevelType w:val="multilevel"/>
    <w:tmpl w:val="D4766C3E"/>
    <w:styleLink w:val="WWNum114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97" w15:restartNumberingAfterBreak="0">
    <w:nsid w:val="6EA572B9"/>
    <w:multiLevelType w:val="multilevel"/>
    <w:tmpl w:val="D47C1500"/>
    <w:styleLink w:val="WWNum131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8" w15:restartNumberingAfterBreak="0">
    <w:nsid w:val="6EB573C3"/>
    <w:multiLevelType w:val="multilevel"/>
    <w:tmpl w:val="A68E1B82"/>
    <w:styleLink w:val="WWNum17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9" w15:restartNumberingAfterBreak="0">
    <w:nsid w:val="6FE609A3"/>
    <w:multiLevelType w:val="multilevel"/>
    <w:tmpl w:val="D25A551E"/>
    <w:styleLink w:val="WWNum1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0" w15:restartNumberingAfterBreak="0">
    <w:nsid w:val="70077F8A"/>
    <w:multiLevelType w:val="multilevel"/>
    <w:tmpl w:val="5902033E"/>
    <w:styleLink w:val="WWNum115"/>
    <w:lvl w:ilvl="0">
      <w:numFmt w:val="bullet"/>
      <w:lvlText w:val=""/>
      <w:lvlJc w:val="left"/>
      <w:pPr>
        <w:ind w:left="720" w:hanging="360"/>
      </w:pPr>
      <w:rPr>
        <w:rFonts w:cs="Wingdings 2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201" w15:restartNumberingAfterBreak="0">
    <w:nsid w:val="706767F8"/>
    <w:multiLevelType w:val="multilevel"/>
    <w:tmpl w:val="E66EC2A2"/>
    <w:styleLink w:val="WWNum3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2" w15:restartNumberingAfterBreak="0">
    <w:nsid w:val="70E13CF5"/>
    <w:multiLevelType w:val="multilevel"/>
    <w:tmpl w:val="90BE31FC"/>
    <w:styleLink w:val="WWNum6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3" w15:restartNumberingAfterBreak="0">
    <w:nsid w:val="716868A9"/>
    <w:multiLevelType w:val="multilevel"/>
    <w:tmpl w:val="ED7060F6"/>
    <w:styleLink w:val="WWNum20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04" w15:restartNumberingAfterBreak="0">
    <w:nsid w:val="72114274"/>
    <w:multiLevelType w:val="multilevel"/>
    <w:tmpl w:val="4B0A143A"/>
    <w:styleLink w:val="WWNum100"/>
    <w:lvl w:ilvl="0">
      <w:numFmt w:val="bullet"/>
      <w:lvlText w:val=""/>
      <w:lvlJc w:val="left"/>
      <w:pPr>
        <w:ind w:left="720" w:hanging="360"/>
      </w:pPr>
      <w:rPr>
        <w:rFonts w:cs="Wingdings 2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"/>
      <w:lvlJc w:val="left"/>
      <w:pPr>
        <w:ind w:left="1800" w:hanging="360"/>
      </w:pPr>
      <w:rPr>
        <w:rFonts w:cs="Wingdings 2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"/>
      <w:lvlJc w:val="left"/>
      <w:pPr>
        <w:ind w:left="2880" w:hanging="360"/>
      </w:pPr>
      <w:rPr>
        <w:rFonts w:cs="Wingdings 2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205" w15:restartNumberingAfterBreak="0">
    <w:nsid w:val="746757AE"/>
    <w:multiLevelType w:val="multilevel"/>
    <w:tmpl w:val="FD1EFB2C"/>
    <w:styleLink w:val="WWNum5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06" w15:restartNumberingAfterBreak="0">
    <w:nsid w:val="7557637E"/>
    <w:multiLevelType w:val="multilevel"/>
    <w:tmpl w:val="5A280F66"/>
    <w:styleLink w:val="WWNum9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7" w15:restartNumberingAfterBreak="0">
    <w:nsid w:val="757A267E"/>
    <w:multiLevelType w:val="multilevel"/>
    <w:tmpl w:val="BDE0B658"/>
    <w:styleLink w:val="WWNum174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8" w15:restartNumberingAfterBreak="0">
    <w:nsid w:val="75DC478E"/>
    <w:multiLevelType w:val="multilevel"/>
    <w:tmpl w:val="A822D26A"/>
    <w:styleLink w:val="WWNum19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9" w15:restartNumberingAfterBreak="0">
    <w:nsid w:val="766C686E"/>
    <w:multiLevelType w:val="multilevel"/>
    <w:tmpl w:val="2F1E14B6"/>
    <w:styleLink w:val="WWNum1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0" w15:restartNumberingAfterBreak="0">
    <w:nsid w:val="768B05E6"/>
    <w:multiLevelType w:val="multilevel"/>
    <w:tmpl w:val="1122C788"/>
    <w:styleLink w:val="WWNum1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1" w15:restartNumberingAfterBreak="0">
    <w:nsid w:val="76B41CA1"/>
    <w:multiLevelType w:val="multilevel"/>
    <w:tmpl w:val="1FC8A56C"/>
    <w:styleLink w:val="WWNum1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2" w15:restartNumberingAfterBreak="0">
    <w:nsid w:val="77F82E5B"/>
    <w:multiLevelType w:val="multilevel"/>
    <w:tmpl w:val="0D549914"/>
    <w:styleLink w:val="WWNum1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3" w15:restartNumberingAfterBreak="0">
    <w:nsid w:val="78785BBB"/>
    <w:multiLevelType w:val="multilevel"/>
    <w:tmpl w:val="C4381EA2"/>
    <w:styleLink w:val="WWNum217"/>
    <w:lvl w:ilvl="0"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14" w15:restartNumberingAfterBreak="0">
    <w:nsid w:val="78D5531D"/>
    <w:multiLevelType w:val="multilevel"/>
    <w:tmpl w:val="76947CCC"/>
    <w:styleLink w:val="WWNum3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5" w15:restartNumberingAfterBreak="0">
    <w:nsid w:val="79685E5B"/>
    <w:multiLevelType w:val="multilevel"/>
    <w:tmpl w:val="1C1A99EE"/>
    <w:styleLink w:val="WWNum208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6" w15:restartNumberingAfterBreak="0">
    <w:nsid w:val="797830B8"/>
    <w:multiLevelType w:val="multilevel"/>
    <w:tmpl w:val="714AB8F4"/>
    <w:styleLink w:val="WWNum16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7" w15:restartNumberingAfterBreak="0">
    <w:nsid w:val="7A5A2B3F"/>
    <w:multiLevelType w:val="multilevel"/>
    <w:tmpl w:val="9110AC0A"/>
    <w:styleLink w:val="WWNum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8" w15:restartNumberingAfterBreak="0">
    <w:nsid w:val="7A6308E3"/>
    <w:multiLevelType w:val="multilevel"/>
    <w:tmpl w:val="1C8EB78C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9" w15:restartNumberingAfterBreak="0">
    <w:nsid w:val="7AD75DEB"/>
    <w:multiLevelType w:val="multilevel"/>
    <w:tmpl w:val="B1A6E2F2"/>
    <w:styleLink w:val="WWNum128"/>
    <w:lvl w:ilvl="0">
      <w:start w:val="4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0" w15:restartNumberingAfterBreak="0">
    <w:nsid w:val="7B2C1E21"/>
    <w:multiLevelType w:val="multilevel"/>
    <w:tmpl w:val="2C1210E2"/>
    <w:styleLink w:val="WWNum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1" w15:restartNumberingAfterBreak="0">
    <w:nsid w:val="7C535AE6"/>
    <w:multiLevelType w:val="multilevel"/>
    <w:tmpl w:val="F370A3BC"/>
    <w:styleLink w:val="WWNum216"/>
    <w:lvl w:ilvl="0">
      <w:start w:val="2"/>
      <w:numFmt w:val="upperRoman"/>
      <w:lvlText w:val="%1."/>
      <w:lvlJc w:val="left"/>
      <w:pPr>
        <w:ind w:left="720" w:hanging="360"/>
      </w:pPr>
      <w:rPr>
        <w:b/>
        <w:b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2" w15:restartNumberingAfterBreak="0">
    <w:nsid w:val="7E2071F4"/>
    <w:multiLevelType w:val="multilevel"/>
    <w:tmpl w:val="EAA69D58"/>
    <w:styleLink w:val="WWNum10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97"/>
  </w:num>
  <w:num w:numId="2">
    <w:abstractNumId w:val="156"/>
  </w:num>
  <w:num w:numId="3">
    <w:abstractNumId w:val="139"/>
  </w:num>
  <w:num w:numId="4">
    <w:abstractNumId w:val="8"/>
  </w:num>
  <w:num w:numId="5">
    <w:abstractNumId w:val="126"/>
  </w:num>
  <w:num w:numId="6">
    <w:abstractNumId w:val="133"/>
  </w:num>
  <w:num w:numId="7">
    <w:abstractNumId w:val="41"/>
  </w:num>
  <w:num w:numId="8">
    <w:abstractNumId w:val="61"/>
  </w:num>
  <w:num w:numId="9">
    <w:abstractNumId w:val="11"/>
  </w:num>
  <w:num w:numId="10">
    <w:abstractNumId w:val="93"/>
  </w:num>
  <w:num w:numId="11">
    <w:abstractNumId w:val="117"/>
  </w:num>
  <w:num w:numId="12">
    <w:abstractNumId w:val="16"/>
  </w:num>
  <w:num w:numId="13">
    <w:abstractNumId w:val="218"/>
  </w:num>
  <w:num w:numId="14">
    <w:abstractNumId w:val="211"/>
  </w:num>
  <w:num w:numId="15">
    <w:abstractNumId w:val="165"/>
  </w:num>
  <w:num w:numId="16">
    <w:abstractNumId w:val="186"/>
  </w:num>
  <w:num w:numId="17">
    <w:abstractNumId w:val="163"/>
  </w:num>
  <w:num w:numId="18">
    <w:abstractNumId w:val="159"/>
  </w:num>
  <w:num w:numId="19">
    <w:abstractNumId w:val="19"/>
  </w:num>
  <w:num w:numId="20">
    <w:abstractNumId w:val="54"/>
  </w:num>
  <w:num w:numId="21">
    <w:abstractNumId w:val="78"/>
  </w:num>
  <w:num w:numId="22">
    <w:abstractNumId w:val="187"/>
  </w:num>
  <w:num w:numId="23">
    <w:abstractNumId w:val="91"/>
  </w:num>
  <w:num w:numId="24">
    <w:abstractNumId w:val="131"/>
  </w:num>
  <w:num w:numId="25">
    <w:abstractNumId w:val="83"/>
  </w:num>
  <w:num w:numId="26">
    <w:abstractNumId w:val="50"/>
  </w:num>
  <w:num w:numId="27">
    <w:abstractNumId w:val="72"/>
  </w:num>
  <w:num w:numId="28">
    <w:abstractNumId w:val="160"/>
  </w:num>
  <w:num w:numId="29">
    <w:abstractNumId w:val="64"/>
  </w:num>
  <w:num w:numId="30">
    <w:abstractNumId w:val="108"/>
  </w:num>
  <w:num w:numId="31">
    <w:abstractNumId w:val="140"/>
  </w:num>
  <w:num w:numId="32">
    <w:abstractNumId w:val="60"/>
  </w:num>
  <w:num w:numId="33">
    <w:abstractNumId w:val="201"/>
  </w:num>
  <w:num w:numId="34">
    <w:abstractNumId w:val="76"/>
  </w:num>
  <w:num w:numId="35">
    <w:abstractNumId w:val="5"/>
  </w:num>
  <w:num w:numId="36">
    <w:abstractNumId w:val="27"/>
  </w:num>
  <w:num w:numId="37">
    <w:abstractNumId w:val="220"/>
  </w:num>
  <w:num w:numId="38">
    <w:abstractNumId w:val="214"/>
  </w:num>
  <w:num w:numId="39">
    <w:abstractNumId w:val="48"/>
  </w:num>
  <w:num w:numId="40">
    <w:abstractNumId w:val="26"/>
  </w:num>
  <w:num w:numId="41">
    <w:abstractNumId w:val="184"/>
  </w:num>
  <w:num w:numId="42">
    <w:abstractNumId w:val="79"/>
  </w:num>
  <w:num w:numId="43">
    <w:abstractNumId w:val="166"/>
  </w:num>
  <w:num w:numId="44">
    <w:abstractNumId w:val="107"/>
  </w:num>
  <w:num w:numId="45">
    <w:abstractNumId w:val="181"/>
  </w:num>
  <w:num w:numId="46">
    <w:abstractNumId w:val="138"/>
  </w:num>
  <w:num w:numId="47">
    <w:abstractNumId w:val="2"/>
  </w:num>
  <w:num w:numId="48">
    <w:abstractNumId w:val="86"/>
  </w:num>
  <w:num w:numId="49">
    <w:abstractNumId w:val="74"/>
  </w:num>
  <w:num w:numId="50">
    <w:abstractNumId w:val="205"/>
  </w:num>
  <w:num w:numId="51">
    <w:abstractNumId w:val="113"/>
  </w:num>
  <w:num w:numId="52">
    <w:abstractNumId w:val="21"/>
  </w:num>
  <w:num w:numId="53">
    <w:abstractNumId w:val="84"/>
  </w:num>
  <w:num w:numId="54">
    <w:abstractNumId w:val="1"/>
  </w:num>
  <w:num w:numId="55">
    <w:abstractNumId w:val="147"/>
  </w:num>
  <w:num w:numId="56">
    <w:abstractNumId w:val="96"/>
  </w:num>
  <w:num w:numId="57">
    <w:abstractNumId w:val="56"/>
  </w:num>
  <w:num w:numId="58">
    <w:abstractNumId w:val="44"/>
  </w:num>
  <w:num w:numId="59">
    <w:abstractNumId w:val="101"/>
  </w:num>
  <w:num w:numId="60">
    <w:abstractNumId w:val="157"/>
  </w:num>
  <w:num w:numId="61">
    <w:abstractNumId w:val="202"/>
  </w:num>
  <w:num w:numId="62">
    <w:abstractNumId w:val="18"/>
  </w:num>
  <w:num w:numId="63">
    <w:abstractNumId w:val="173"/>
  </w:num>
  <w:num w:numId="64">
    <w:abstractNumId w:val="95"/>
  </w:num>
  <w:num w:numId="65">
    <w:abstractNumId w:val="39"/>
  </w:num>
  <w:num w:numId="66">
    <w:abstractNumId w:val="31"/>
  </w:num>
  <w:num w:numId="67">
    <w:abstractNumId w:val="180"/>
  </w:num>
  <w:num w:numId="68">
    <w:abstractNumId w:val="32"/>
  </w:num>
  <w:num w:numId="69">
    <w:abstractNumId w:val="146"/>
  </w:num>
  <w:num w:numId="70">
    <w:abstractNumId w:val="12"/>
  </w:num>
  <w:num w:numId="71">
    <w:abstractNumId w:val="106"/>
  </w:num>
  <w:num w:numId="72">
    <w:abstractNumId w:val="170"/>
  </w:num>
  <w:num w:numId="73">
    <w:abstractNumId w:val="172"/>
  </w:num>
  <w:num w:numId="74">
    <w:abstractNumId w:val="3"/>
  </w:num>
  <w:num w:numId="75">
    <w:abstractNumId w:val="37"/>
  </w:num>
  <w:num w:numId="76">
    <w:abstractNumId w:val="178"/>
  </w:num>
  <w:num w:numId="77">
    <w:abstractNumId w:val="22"/>
  </w:num>
  <w:num w:numId="78">
    <w:abstractNumId w:val="28"/>
  </w:num>
  <w:num w:numId="79">
    <w:abstractNumId w:val="129"/>
  </w:num>
  <w:num w:numId="80">
    <w:abstractNumId w:val="217"/>
  </w:num>
  <w:num w:numId="81">
    <w:abstractNumId w:val="123"/>
  </w:num>
  <w:num w:numId="82">
    <w:abstractNumId w:val="98"/>
  </w:num>
  <w:num w:numId="83">
    <w:abstractNumId w:val="174"/>
  </w:num>
  <w:num w:numId="84">
    <w:abstractNumId w:val="125"/>
  </w:num>
  <w:num w:numId="85">
    <w:abstractNumId w:val="14"/>
  </w:num>
  <w:num w:numId="86">
    <w:abstractNumId w:val="192"/>
  </w:num>
  <w:num w:numId="87">
    <w:abstractNumId w:val="153"/>
  </w:num>
  <w:num w:numId="88">
    <w:abstractNumId w:val="63"/>
  </w:num>
  <w:num w:numId="89">
    <w:abstractNumId w:val="144"/>
  </w:num>
  <w:num w:numId="90">
    <w:abstractNumId w:val="152"/>
  </w:num>
  <w:num w:numId="91">
    <w:abstractNumId w:val="206"/>
  </w:num>
  <w:num w:numId="92">
    <w:abstractNumId w:val="7"/>
  </w:num>
  <w:num w:numId="93">
    <w:abstractNumId w:val="190"/>
  </w:num>
  <w:num w:numId="94">
    <w:abstractNumId w:val="15"/>
  </w:num>
  <w:num w:numId="95">
    <w:abstractNumId w:val="55"/>
  </w:num>
  <w:num w:numId="96">
    <w:abstractNumId w:val="46"/>
  </w:num>
  <w:num w:numId="97">
    <w:abstractNumId w:val="58"/>
  </w:num>
  <w:num w:numId="98">
    <w:abstractNumId w:val="9"/>
  </w:num>
  <w:num w:numId="99">
    <w:abstractNumId w:val="120"/>
  </w:num>
  <w:num w:numId="100">
    <w:abstractNumId w:val="204"/>
  </w:num>
  <w:num w:numId="101">
    <w:abstractNumId w:val="73"/>
  </w:num>
  <w:num w:numId="102">
    <w:abstractNumId w:val="185"/>
  </w:num>
  <w:num w:numId="103">
    <w:abstractNumId w:val="222"/>
  </w:num>
  <w:num w:numId="104">
    <w:abstractNumId w:val="175"/>
  </w:num>
  <w:num w:numId="105">
    <w:abstractNumId w:val="149"/>
  </w:num>
  <w:num w:numId="106">
    <w:abstractNumId w:val="141"/>
  </w:num>
  <w:num w:numId="107">
    <w:abstractNumId w:val="40"/>
  </w:num>
  <w:num w:numId="108">
    <w:abstractNumId w:val="111"/>
  </w:num>
  <w:num w:numId="109">
    <w:abstractNumId w:val="177"/>
  </w:num>
  <w:num w:numId="110">
    <w:abstractNumId w:val="81"/>
  </w:num>
  <w:num w:numId="111">
    <w:abstractNumId w:val="20"/>
  </w:num>
  <w:num w:numId="112">
    <w:abstractNumId w:val="151"/>
  </w:num>
  <w:num w:numId="113">
    <w:abstractNumId w:val="0"/>
  </w:num>
  <w:num w:numId="114">
    <w:abstractNumId w:val="196"/>
  </w:num>
  <w:num w:numId="115">
    <w:abstractNumId w:val="200"/>
  </w:num>
  <w:num w:numId="116">
    <w:abstractNumId w:val="150"/>
  </w:num>
  <w:num w:numId="117">
    <w:abstractNumId w:val="167"/>
  </w:num>
  <w:num w:numId="118">
    <w:abstractNumId w:val="171"/>
  </w:num>
  <w:num w:numId="119">
    <w:abstractNumId w:val="124"/>
  </w:num>
  <w:num w:numId="120">
    <w:abstractNumId w:val="52"/>
  </w:num>
  <w:num w:numId="121">
    <w:abstractNumId w:val="212"/>
  </w:num>
  <w:num w:numId="122">
    <w:abstractNumId w:val="36"/>
  </w:num>
  <w:num w:numId="123">
    <w:abstractNumId w:val="210"/>
  </w:num>
  <w:num w:numId="124">
    <w:abstractNumId w:val="57"/>
  </w:num>
  <w:num w:numId="125">
    <w:abstractNumId w:val="6"/>
  </w:num>
  <w:num w:numId="126">
    <w:abstractNumId w:val="77"/>
  </w:num>
  <w:num w:numId="127">
    <w:abstractNumId w:val="82"/>
  </w:num>
  <w:num w:numId="128">
    <w:abstractNumId w:val="219"/>
  </w:num>
  <w:num w:numId="129">
    <w:abstractNumId w:val="10"/>
  </w:num>
  <w:num w:numId="130">
    <w:abstractNumId w:val="209"/>
  </w:num>
  <w:num w:numId="131">
    <w:abstractNumId w:val="197"/>
  </w:num>
  <w:num w:numId="132">
    <w:abstractNumId w:val="23"/>
  </w:num>
  <w:num w:numId="133">
    <w:abstractNumId w:val="143"/>
  </w:num>
  <w:num w:numId="134">
    <w:abstractNumId w:val="104"/>
  </w:num>
  <w:num w:numId="135">
    <w:abstractNumId w:val="127"/>
  </w:num>
  <w:num w:numId="136">
    <w:abstractNumId w:val="115"/>
  </w:num>
  <w:num w:numId="137">
    <w:abstractNumId w:val="130"/>
  </w:num>
  <w:num w:numId="138">
    <w:abstractNumId w:val="118"/>
  </w:num>
  <w:num w:numId="139">
    <w:abstractNumId w:val="137"/>
  </w:num>
  <w:num w:numId="140">
    <w:abstractNumId w:val="176"/>
  </w:num>
  <w:num w:numId="141">
    <w:abstractNumId w:val="34"/>
  </w:num>
  <w:num w:numId="142">
    <w:abstractNumId w:val="80"/>
  </w:num>
  <w:num w:numId="143">
    <w:abstractNumId w:val="4"/>
  </w:num>
  <w:num w:numId="144">
    <w:abstractNumId w:val="92"/>
  </w:num>
  <w:num w:numId="145">
    <w:abstractNumId w:val="154"/>
  </w:num>
  <w:num w:numId="146">
    <w:abstractNumId w:val="49"/>
  </w:num>
  <w:num w:numId="147">
    <w:abstractNumId w:val="109"/>
  </w:num>
  <w:num w:numId="148">
    <w:abstractNumId w:val="132"/>
  </w:num>
  <w:num w:numId="149">
    <w:abstractNumId w:val="62"/>
  </w:num>
  <w:num w:numId="150">
    <w:abstractNumId w:val="33"/>
  </w:num>
  <w:num w:numId="151">
    <w:abstractNumId w:val="88"/>
  </w:num>
  <w:num w:numId="152">
    <w:abstractNumId w:val="67"/>
  </w:num>
  <w:num w:numId="153">
    <w:abstractNumId w:val="43"/>
  </w:num>
  <w:num w:numId="154">
    <w:abstractNumId w:val="199"/>
  </w:num>
  <w:num w:numId="155">
    <w:abstractNumId w:val="193"/>
  </w:num>
  <w:num w:numId="156">
    <w:abstractNumId w:val="68"/>
  </w:num>
  <w:num w:numId="157">
    <w:abstractNumId w:val="17"/>
  </w:num>
  <w:num w:numId="158">
    <w:abstractNumId w:val="191"/>
  </w:num>
  <w:num w:numId="159">
    <w:abstractNumId w:val="119"/>
  </w:num>
  <w:num w:numId="160">
    <w:abstractNumId w:val="164"/>
  </w:num>
  <w:num w:numId="161">
    <w:abstractNumId w:val="90"/>
  </w:num>
  <w:num w:numId="162">
    <w:abstractNumId w:val="29"/>
  </w:num>
  <w:num w:numId="163">
    <w:abstractNumId w:val="65"/>
  </w:num>
  <w:num w:numId="164">
    <w:abstractNumId w:val="70"/>
  </w:num>
  <w:num w:numId="165">
    <w:abstractNumId w:val="45"/>
  </w:num>
  <w:num w:numId="166">
    <w:abstractNumId w:val="216"/>
  </w:num>
  <w:num w:numId="167">
    <w:abstractNumId w:val="24"/>
  </w:num>
  <w:num w:numId="168">
    <w:abstractNumId w:val="135"/>
  </w:num>
  <w:num w:numId="169">
    <w:abstractNumId w:val="162"/>
  </w:num>
  <w:num w:numId="170">
    <w:abstractNumId w:val="198"/>
  </w:num>
  <w:num w:numId="171">
    <w:abstractNumId w:val="161"/>
  </w:num>
  <w:num w:numId="172">
    <w:abstractNumId w:val="188"/>
  </w:num>
  <w:num w:numId="173">
    <w:abstractNumId w:val="148"/>
  </w:num>
  <w:num w:numId="174">
    <w:abstractNumId w:val="207"/>
  </w:num>
  <w:num w:numId="175">
    <w:abstractNumId w:val="169"/>
  </w:num>
  <w:num w:numId="176">
    <w:abstractNumId w:val="69"/>
  </w:num>
  <w:num w:numId="177">
    <w:abstractNumId w:val="53"/>
  </w:num>
  <w:num w:numId="178">
    <w:abstractNumId w:val="51"/>
  </w:num>
  <w:num w:numId="179">
    <w:abstractNumId w:val="99"/>
  </w:num>
  <w:num w:numId="180">
    <w:abstractNumId w:val="116"/>
  </w:num>
  <w:num w:numId="181">
    <w:abstractNumId w:val="142"/>
  </w:num>
  <w:num w:numId="182">
    <w:abstractNumId w:val="189"/>
  </w:num>
  <w:num w:numId="183">
    <w:abstractNumId w:val="112"/>
  </w:num>
  <w:num w:numId="184">
    <w:abstractNumId w:val="100"/>
  </w:num>
  <w:num w:numId="185">
    <w:abstractNumId w:val="42"/>
  </w:num>
  <w:num w:numId="186">
    <w:abstractNumId w:val="179"/>
  </w:num>
  <w:num w:numId="187">
    <w:abstractNumId w:val="25"/>
  </w:num>
  <w:num w:numId="188">
    <w:abstractNumId w:val="71"/>
  </w:num>
  <w:num w:numId="189">
    <w:abstractNumId w:val="194"/>
  </w:num>
  <w:num w:numId="190">
    <w:abstractNumId w:val="103"/>
  </w:num>
  <w:num w:numId="191">
    <w:abstractNumId w:val="121"/>
  </w:num>
  <w:num w:numId="192">
    <w:abstractNumId w:val="102"/>
  </w:num>
  <w:num w:numId="193">
    <w:abstractNumId w:val="66"/>
  </w:num>
  <w:num w:numId="194">
    <w:abstractNumId w:val="122"/>
  </w:num>
  <w:num w:numId="195">
    <w:abstractNumId w:val="208"/>
  </w:num>
  <w:num w:numId="196">
    <w:abstractNumId w:val="182"/>
  </w:num>
  <w:num w:numId="197">
    <w:abstractNumId w:val="158"/>
  </w:num>
  <w:num w:numId="198">
    <w:abstractNumId w:val="134"/>
  </w:num>
  <w:num w:numId="199">
    <w:abstractNumId w:val="87"/>
  </w:num>
  <w:num w:numId="200">
    <w:abstractNumId w:val="195"/>
  </w:num>
  <w:num w:numId="201">
    <w:abstractNumId w:val="13"/>
  </w:num>
  <w:num w:numId="202">
    <w:abstractNumId w:val="105"/>
  </w:num>
  <w:num w:numId="203">
    <w:abstractNumId w:val="128"/>
  </w:num>
  <w:num w:numId="204">
    <w:abstractNumId w:val="203"/>
  </w:num>
  <w:num w:numId="205">
    <w:abstractNumId w:val="38"/>
  </w:num>
  <w:num w:numId="206">
    <w:abstractNumId w:val="85"/>
  </w:num>
  <w:num w:numId="207">
    <w:abstractNumId w:val="155"/>
  </w:num>
  <w:num w:numId="208">
    <w:abstractNumId w:val="215"/>
  </w:num>
  <w:num w:numId="209">
    <w:abstractNumId w:val="145"/>
  </w:num>
  <w:num w:numId="210">
    <w:abstractNumId w:val="183"/>
  </w:num>
  <w:num w:numId="211">
    <w:abstractNumId w:val="59"/>
  </w:num>
  <w:num w:numId="212">
    <w:abstractNumId w:val="35"/>
  </w:num>
  <w:num w:numId="213">
    <w:abstractNumId w:val="47"/>
  </w:num>
  <w:num w:numId="214">
    <w:abstractNumId w:val="30"/>
  </w:num>
  <w:num w:numId="215">
    <w:abstractNumId w:val="94"/>
  </w:num>
  <w:num w:numId="216">
    <w:abstractNumId w:val="221"/>
  </w:num>
  <w:num w:numId="217">
    <w:abstractNumId w:val="213"/>
  </w:num>
  <w:num w:numId="218">
    <w:abstractNumId w:val="136"/>
  </w:num>
  <w:num w:numId="219">
    <w:abstractNumId w:val="89"/>
  </w:num>
  <w:num w:numId="220">
    <w:abstractNumId w:val="114"/>
  </w:num>
  <w:num w:numId="221">
    <w:abstractNumId w:val="110"/>
  </w:num>
  <w:num w:numId="222">
    <w:abstractNumId w:val="168"/>
  </w:num>
  <w:num w:numId="223">
    <w:abstractNumId w:val="65"/>
  </w:num>
  <w:num w:numId="224">
    <w:abstractNumId w:val="181"/>
  </w:num>
  <w:num w:numId="225">
    <w:abstractNumId w:val="70"/>
  </w:num>
  <w:num w:numId="226">
    <w:abstractNumId w:val="45"/>
  </w:num>
  <w:num w:numId="227">
    <w:abstractNumId w:val="216"/>
  </w:num>
  <w:num w:numId="228">
    <w:abstractNumId w:val="24"/>
  </w:num>
  <w:num w:numId="229">
    <w:abstractNumId w:val="135"/>
  </w:num>
  <w:num w:numId="230">
    <w:abstractNumId w:val="162"/>
  </w:num>
  <w:num w:numId="231">
    <w:abstractNumId w:val="198"/>
  </w:num>
  <w:num w:numId="232">
    <w:abstractNumId w:val="161"/>
  </w:num>
  <w:num w:numId="233">
    <w:abstractNumId w:val="188"/>
  </w:num>
  <w:num w:numId="234">
    <w:abstractNumId w:val="148"/>
  </w:num>
  <w:num w:numId="235">
    <w:abstractNumId w:val="126"/>
  </w:num>
  <w:num w:numId="236">
    <w:abstractNumId w:val="168"/>
  </w:num>
  <w:num w:numId="237">
    <w:abstractNumId w:val="169"/>
  </w:num>
  <w:num w:numId="238">
    <w:abstractNumId w:val="117"/>
  </w:num>
  <w:num w:numId="239">
    <w:abstractNumId w:val="69"/>
  </w:num>
  <w:num w:numId="240">
    <w:abstractNumId w:val="53"/>
  </w:num>
  <w:num w:numId="241">
    <w:abstractNumId w:val="51"/>
  </w:num>
  <w:num w:numId="242">
    <w:abstractNumId w:val="99"/>
  </w:num>
  <w:num w:numId="243">
    <w:abstractNumId w:val="61"/>
  </w:num>
  <w:num w:numId="244">
    <w:abstractNumId w:val="116"/>
  </w:num>
  <w:num w:numId="245">
    <w:abstractNumId w:val="11"/>
  </w:num>
  <w:num w:numId="246">
    <w:abstractNumId w:val="95"/>
  </w:num>
  <w:num w:numId="247">
    <w:abstractNumId w:val="142"/>
  </w:num>
  <w:num w:numId="248">
    <w:abstractNumId w:val="146"/>
  </w:num>
  <w:num w:numId="249">
    <w:abstractNumId w:val="112"/>
  </w:num>
  <w:num w:numId="250">
    <w:abstractNumId w:val="16"/>
  </w:num>
  <w:num w:numId="251">
    <w:abstractNumId w:val="179"/>
  </w:num>
  <w:num w:numId="252">
    <w:abstractNumId w:val="25"/>
  </w:num>
  <w:num w:numId="253">
    <w:abstractNumId w:val="165"/>
  </w:num>
  <w:num w:numId="254">
    <w:abstractNumId w:val="71"/>
  </w:num>
  <w:num w:numId="255">
    <w:abstractNumId w:val="194"/>
  </w:num>
  <w:num w:numId="256">
    <w:abstractNumId w:val="186"/>
  </w:num>
  <w:num w:numId="257">
    <w:abstractNumId w:val="103"/>
  </w:num>
  <w:num w:numId="258">
    <w:abstractNumId w:val="121"/>
  </w:num>
  <w:num w:numId="259">
    <w:abstractNumId w:val="163"/>
  </w:num>
  <w:num w:numId="260">
    <w:abstractNumId w:val="102"/>
  </w:num>
  <w:num w:numId="261">
    <w:abstractNumId w:val="66"/>
  </w:num>
  <w:num w:numId="262">
    <w:abstractNumId w:val="159"/>
  </w:num>
  <w:num w:numId="263">
    <w:abstractNumId w:val="122"/>
  </w:num>
  <w:num w:numId="264">
    <w:abstractNumId w:val="19"/>
  </w:num>
  <w:num w:numId="265">
    <w:abstractNumId w:val="208"/>
  </w:num>
  <w:num w:numId="266">
    <w:abstractNumId w:val="182"/>
  </w:num>
  <w:num w:numId="267">
    <w:abstractNumId w:val="54"/>
  </w:num>
  <w:num w:numId="268">
    <w:abstractNumId w:val="158"/>
  </w:num>
  <w:num w:numId="269">
    <w:abstractNumId w:val="134"/>
  </w:num>
  <w:num w:numId="270">
    <w:abstractNumId w:val="78"/>
  </w:num>
  <w:num w:numId="271">
    <w:abstractNumId w:val="195"/>
  </w:num>
  <w:num w:numId="272">
    <w:abstractNumId w:val="13"/>
  </w:num>
  <w:num w:numId="273">
    <w:abstractNumId w:val="105"/>
  </w:num>
  <w:num w:numId="274">
    <w:abstractNumId w:val="203"/>
  </w:num>
  <w:num w:numId="275">
    <w:abstractNumId w:val="106"/>
  </w:num>
  <w:num w:numId="276">
    <w:abstractNumId w:val="38"/>
  </w:num>
  <w:num w:numId="277">
    <w:abstractNumId w:val="85"/>
  </w:num>
  <w:num w:numId="278">
    <w:abstractNumId w:val="170"/>
  </w:num>
  <w:num w:numId="279">
    <w:abstractNumId w:val="155"/>
  </w:num>
  <w:num w:numId="280">
    <w:abstractNumId w:val="22"/>
  </w:num>
  <w:num w:numId="281">
    <w:abstractNumId w:val="215"/>
    <w:lvlOverride w:ilvl="0">
      <w:startOverride w:val="1"/>
    </w:lvlOverride>
  </w:num>
  <w:num w:numId="282">
    <w:abstractNumId w:val="129"/>
  </w:num>
  <w:num w:numId="283">
    <w:abstractNumId w:val="145"/>
  </w:num>
  <w:num w:numId="284">
    <w:abstractNumId w:val="217"/>
  </w:num>
  <w:num w:numId="285">
    <w:abstractNumId w:val="183"/>
    <w:lvlOverride w:ilvl="0">
      <w:startOverride w:val="1"/>
    </w:lvlOverride>
  </w:num>
  <w:num w:numId="286">
    <w:abstractNumId w:val="59"/>
    <w:lvlOverride w:ilvl="0">
      <w:startOverride w:val="1"/>
    </w:lvlOverride>
  </w:num>
  <w:num w:numId="287">
    <w:abstractNumId w:val="35"/>
    <w:lvlOverride w:ilvl="0">
      <w:startOverride w:val="1"/>
    </w:lvlOverride>
  </w:num>
  <w:num w:numId="288">
    <w:abstractNumId w:val="47"/>
  </w:num>
  <w:num w:numId="289">
    <w:abstractNumId w:val="30"/>
  </w:num>
  <w:num w:numId="290">
    <w:abstractNumId w:val="125"/>
  </w:num>
  <w:num w:numId="291">
    <w:abstractNumId w:val="94"/>
  </w:num>
  <w:num w:numId="292">
    <w:abstractNumId w:val="63"/>
  </w:num>
  <w:num w:numId="293">
    <w:abstractNumId w:val="221"/>
    <w:lvlOverride w:ilvl="0">
      <w:startOverride w:val="2"/>
    </w:lvlOverride>
  </w:num>
  <w:num w:numId="294">
    <w:abstractNumId w:val="213"/>
  </w:num>
  <w:num w:numId="295">
    <w:abstractNumId w:val="152"/>
  </w:num>
  <w:num w:numId="296">
    <w:abstractNumId w:val="136"/>
  </w:num>
  <w:num w:numId="297">
    <w:abstractNumId w:val="206"/>
  </w:num>
  <w:num w:numId="298">
    <w:abstractNumId w:val="7"/>
  </w:num>
  <w:num w:numId="299">
    <w:abstractNumId w:val="89"/>
  </w:num>
  <w:num w:numId="300">
    <w:abstractNumId w:val="190"/>
  </w:num>
  <w:num w:numId="301">
    <w:abstractNumId w:val="114"/>
  </w:num>
  <w:num w:numId="302">
    <w:abstractNumId w:val="14"/>
  </w:num>
  <w:num w:numId="303">
    <w:abstractNumId w:val="110"/>
  </w:num>
  <w:num w:numId="304">
    <w:abstractNumId w:val="15"/>
  </w:num>
  <w:num w:numId="305">
    <w:abstractNumId w:val="75"/>
  </w:num>
  <w:numIdMacAtCleanup w:val="3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25"/>
    <w:rsid w:val="001A1130"/>
    <w:rsid w:val="00216A69"/>
    <w:rsid w:val="00583278"/>
    <w:rsid w:val="00654470"/>
    <w:rsid w:val="006F706E"/>
    <w:rsid w:val="00897082"/>
    <w:rsid w:val="009369D8"/>
    <w:rsid w:val="009D30E7"/>
    <w:rsid w:val="00E61084"/>
    <w:rsid w:val="00E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3F1FAF-33BB-4578-A114-D65C691E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tabs>
        <w:tab w:val="left" w:pos="708"/>
      </w:tabs>
      <w:spacing w:after="200" w:line="276" w:lineRule="auto"/>
      <w:jc w:val="right"/>
      <w:outlineLvl w:val="0"/>
    </w:pPr>
    <w:rPr>
      <w:rFonts w:eastAsia="Times New Roman" w:cs="Times New Roman"/>
      <w:b/>
      <w:color w:val="00000A"/>
      <w:sz w:val="24"/>
      <w:lang w:eastAsia="en-US"/>
    </w:rPr>
  </w:style>
  <w:style w:type="paragraph" w:styleId="Nagwek5">
    <w:name w:val="heading 5"/>
    <w:basedOn w:val="Heading"/>
    <w:next w:val="Textbody"/>
    <w:pPr>
      <w:suppressLineNumbers/>
      <w:tabs>
        <w:tab w:val="center" w:pos="4819"/>
        <w:tab w:val="right" w:pos="9638"/>
      </w:tabs>
      <w:spacing w:line="276" w:lineRule="auto"/>
      <w:outlineLvl w:val="4"/>
    </w:pPr>
    <w:rPr>
      <w:b/>
      <w:bCs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tabs>
        <w:tab w:val="left" w:pos="1274"/>
      </w:tabs>
      <w:spacing w:after="120" w:line="276" w:lineRule="auto"/>
      <w:ind w:left="283"/>
    </w:pPr>
    <w:rPr>
      <w:rFonts w:eastAsia="Times New Roman" w:cs="Times New Roman"/>
      <w:color w:val="00000A"/>
      <w:lang w:eastAsia="en-US"/>
    </w:rPr>
  </w:style>
  <w:style w:type="paragraph" w:styleId="Tekstpodstawowy2">
    <w:name w:val="Body Text 2"/>
    <w:basedOn w:val="Standard"/>
    <w:pPr>
      <w:tabs>
        <w:tab w:val="left" w:pos="708"/>
      </w:tabs>
      <w:spacing w:after="200" w:line="360" w:lineRule="auto"/>
      <w:jc w:val="both"/>
    </w:pPr>
    <w:rPr>
      <w:rFonts w:eastAsia="Times New Roman" w:cs="Times New Roman"/>
      <w:b/>
      <w:color w:val="00000A"/>
      <w:sz w:val="24"/>
      <w:lang w:eastAsia="en-US"/>
    </w:rPr>
  </w:style>
  <w:style w:type="paragraph" w:customStyle="1" w:styleId="tiret">
    <w:name w:val="tiret"/>
    <w:pPr>
      <w:widowControl/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sprawie">
    <w:name w:val="w sprawie"/>
    <w:basedOn w:val="Standard"/>
    <w:pPr>
      <w:tabs>
        <w:tab w:val="left" w:pos="708"/>
      </w:tabs>
      <w:spacing w:after="200" w:line="276" w:lineRule="auto"/>
      <w:jc w:val="center"/>
    </w:pPr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za">
    <w:name w:val="zał"/>
    <w:basedOn w:val="Nagwek1"/>
    <w:pPr>
      <w:tabs>
        <w:tab w:val="clear" w:pos="708"/>
        <w:tab w:val="left" w:pos="8080"/>
      </w:tabs>
      <w:jc w:val="left"/>
    </w:pPr>
    <w:rPr>
      <w:color w:val="000000"/>
      <w:sz w:val="22"/>
      <w:u w:val="single"/>
    </w:rPr>
  </w:style>
  <w:style w:type="paragraph" w:customStyle="1" w:styleId="za1">
    <w:name w:val="zał_1"/>
    <w:basedOn w:val="za"/>
    <w:rPr>
      <w:sz w:val="24"/>
      <w:szCs w:val="24"/>
      <w:u w:val="none"/>
    </w:rPr>
  </w:style>
  <w:style w:type="paragraph" w:customStyle="1" w:styleId="podstawa">
    <w:name w:val="podstawa"/>
    <w:pPr>
      <w:widowControl/>
      <w:spacing w:before="8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">
    <w:name w:val="paragraf"/>
    <w:basedOn w:val="podstawa"/>
    <w:pPr>
      <w:outlineLvl w:val="0"/>
    </w:pPr>
  </w:style>
  <w:style w:type="paragraph" w:styleId="Bezodstpw">
    <w:name w:val="No Spacing"/>
    <w:pPr>
      <w:widowControl/>
      <w:spacing w:after="0" w:line="240" w:lineRule="auto"/>
    </w:pPr>
    <w:rPr>
      <w:rFonts w:cs="Tahoma"/>
    </w:rPr>
  </w:style>
  <w:style w:type="paragraph" w:styleId="NormalnyWeb">
    <w:name w:val="Normal (Web)"/>
    <w:basedOn w:val="Standard"/>
    <w:pPr>
      <w:tabs>
        <w:tab w:val="left" w:pos="708"/>
      </w:tabs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customStyle="1" w:styleId="rozdzia">
    <w:name w:val="rozdział"/>
    <w:basedOn w:val="Standard"/>
    <w:pPr>
      <w:tabs>
        <w:tab w:val="left" w:pos="708"/>
      </w:tabs>
      <w:suppressAutoHyphens w:val="0"/>
      <w:spacing w:after="120" w:line="276" w:lineRule="auto"/>
    </w:pPr>
    <w:rPr>
      <w:rFonts w:ascii="Times New Roman" w:eastAsia="Times New Roman" w:hAnsi="Times New Roman" w:cs="Times New Roman"/>
      <w:b/>
      <w:smallCaps/>
      <w:color w:val="00000A"/>
      <w:sz w:val="20"/>
      <w:szCs w:val="20"/>
      <w:lang w:eastAsia="en-US"/>
    </w:rPr>
  </w:style>
  <w:style w:type="paragraph" w:customStyle="1" w:styleId="zdanie">
    <w:name w:val="zdanie"/>
    <w:basedOn w:val="Standard"/>
    <w:pPr>
      <w:tabs>
        <w:tab w:val="left" w:pos="708"/>
      </w:tabs>
      <w:spacing w:after="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Tekstkomentarza">
    <w:name w:val="annotation text"/>
    <w:basedOn w:val="Standard"/>
    <w:pPr>
      <w:tabs>
        <w:tab w:val="left" w:pos="708"/>
      </w:tabs>
      <w:spacing w:after="200" w:line="276" w:lineRule="auto"/>
    </w:pPr>
    <w:rPr>
      <w:rFonts w:eastAsia="Times New Roman"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dolnego">
    <w:name w:val="footnote text"/>
    <w:basedOn w:val="Standard"/>
    <w:pPr>
      <w:tabs>
        <w:tab w:val="left" w:pos="708"/>
      </w:tabs>
      <w:spacing w:after="0" w:line="276" w:lineRule="auto"/>
    </w:pPr>
    <w:rPr>
      <w:rFonts w:eastAsia="Times New Roman" w:cs="Times New Roman"/>
      <w:color w:val="00000A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WW8Num21z5">
    <w:name w:val="WW8Num21z5"/>
    <w:rPr>
      <w:rFonts w:ascii="Times New Roman" w:hAnsi="Times New Roman" w:cs="Times New Roman"/>
      <w:color w:val="00000A"/>
      <w:sz w:val="24"/>
    </w:r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color w:val="00000A"/>
      <w:sz w:val="24"/>
      <w:lang w:eastAsia="en-US"/>
    </w:rPr>
  </w:style>
  <w:style w:type="character" w:customStyle="1" w:styleId="Nagwek5Znak">
    <w:name w:val="Nagłówek 5 Znak"/>
    <w:basedOn w:val="Domylnaczcionkaakapitu"/>
    <w:rPr>
      <w:rFonts w:ascii="Arial" w:eastAsia="Microsoft YaHei" w:hAnsi="Arial" w:cs="Mangal"/>
      <w:b/>
      <w:bCs/>
      <w:color w:val="00000A"/>
      <w:sz w:val="28"/>
      <w:szCs w:val="28"/>
      <w:lang w:eastAsia="en-US"/>
    </w:rPr>
  </w:style>
  <w:style w:type="character" w:customStyle="1" w:styleId="Tekstpodstawowy2Znak">
    <w:name w:val="Tekst podstawowy 2 Znak"/>
    <w:basedOn w:val="Domylnaczcionkaakapitu"/>
    <w:rPr>
      <w:rFonts w:eastAsia="Times New Roman" w:cs="Times New Roman"/>
      <w:b/>
      <w:color w:val="00000A"/>
      <w:sz w:val="24"/>
      <w:lang w:eastAsia="en-US"/>
    </w:rPr>
  </w:style>
  <w:style w:type="character" w:customStyle="1" w:styleId="TekstkomentarzaZnak">
    <w:name w:val="Tekst komentarza Znak"/>
    <w:basedOn w:val="Domylnaczcionkaakapitu"/>
    <w:rPr>
      <w:rFonts w:eastAsia="Times New Roman" w:cs="Times New Roman"/>
      <w:color w:val="00000A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rPr>
      <w:rFonts w:eastAsia="Times New Roman" w:cs="Times New Roman"/>
      <w:b/>
      <w:bCs/>
      <w:color w:val="00000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sz w:val="20"/>
      <w:szCs w:val="20"/>
      <w:lang w:eastAsia="en-US"/>
    </w:rPr>
  </w:style>
  <w:style w:type="character" w:styleId="Numerstrony">
    <w:name w:val="page number"/>
    <w:basedOn w:val="Domylnaczcionkaakapitu"/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 2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 2"/>
    </w:rPr>
  </w:style>
  <w:style w:type="character" w:customStyle="1" w:styleId="ListLabel14">
    <w:name w:val="ListLabel 14"/>
    <w:rPr>
      <w:rFonts w:cs="OpenSymbol"/>
    </w:rPr>
  </w:style>
  <w:style w:type="character" w:customStyle="1" w:styleId="WW8Num5z0">
    <w:name w:val="WW8Num5z0"/>
  </w:style>
  <w:style w:type="character" w:customStyle="1" w:styleId="WW8Num5z1">
    <w:name w:val="WW8Num5z1"/>
    <w:rPr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  <w:rPr>
      <w:rFonts w:ascii="Times New Roman" w:hAnsi="Times New Roman" w:cs="Times New Roman"/>
      <w:color w:val="00000A"/>
      <w:sz w:val="24"/>
    </w:rPr>
  </w:style>
  <w:style w:type="character" w:customStyle="1" w:styleId="WW8Num5z8">
    <w:name w:val="WW8Num5z8"/>
  </w:style>
  <w:style w:type="character" w:customStyle="1" w:styleId="TekstpodstawowyZnak">
    <w:name w:val="Tekst podstawowy Znak"/>
    <w:basedOn w:val="Domylnaczcionkaakapitu"/>
  </w:style>
  <w:style w:type="character" w:customStyle="1" w:styleId="WW8Num1z0">
    <w:name w:val="WW8Num1z0"/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2z0">
    <w:name w:val="WW8Num2z0"/>
    <w:rPr>
      <w:rFonts w:ascii="Symbol" w:hAnsi="Symbol" w:cs="Symbol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styleId="Uwydatnienie">
    <w:name w:val="Emphasis"/>
    <w:basedOn w:val="Domylnaczcionkaakapitu"/>
    <w:rPr>
      <w:i/>
      <w:i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 2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b/>
      <w:bCs/>
    </w:rPr>
  </w:style>
  <w:style w:type="character" w:customStyle="1" w:styleId="ListLabel21">
    <w:name w:val="ListLabel 21"/>
    <w:rPr>
      <w:lang w:val="pl-PL"/>
    </w:rPr>
  </w:style>
  <w:style w:type="character" w:customStyle="1" w:styleId="ListLabel22">
    <w:name w:val="ListLabel 22"/>
    <w:rPr>
      <w:rFonts w:cs="Times New Roman"/>
      <w:color w:val="00000A"/>
      <w:sz w:val="24"/>
    </w:rPr>
  </w:style>
  <w:style w:type="character" w:customStyle="1" w:styleId="ListLabel23">
    <w:name w:val="ListLabel 23"/>
    <w:rPr>
      <w:rFonts w:cs="Times New Roman"/>
      <w:b w:val="0"/>
      <w:i w:val="0"/>
      <w:sz w:val="24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5">
    <w:name w:val="ListLabel 25"/>
    <w:rPr>
      <w:rFonts w:cs="Times New Roman"/>
      <w:sz w:val="24"/>
    </w:rPr>
  </w:style>
  <w:style w:type="character" w:customStyle="1" w:styleId="ListLabel26">
    <w:name w:val="ListLabel 26"/>
    <w:rPr>
      <w:color w:val="00000A"/>
    </w:rPr>
  </w:style>
  <w:style w:type="character" w:customStyle="1" w:styleId="ListLabel27">
    <w:name w:val="ListLabel 27"/>
    <w:rPr>
      <w:rFonts w:eastAsia="OpenSymbol" w:cs="Open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color w:val="00000A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  <w:color w:val="000000"/>
      <w:lang w:val="pl-PL"/>
    </w:rPr>
  </w:style>
  <w:style w:type="character" w:customStyle="1" w:styleId="ListLabel33">
    <w:name w:val="ListLabel 33"/>
    <w:rPr>
      <w:b/>
      <w:bCs/>
    </w:rPr>
  </w:style>
  <w:style w:type="character" w:customStyle="1" w:styleId="ListLabel34">
    <w:name w:val="ListLabel 34"/>
    <w:rPr>
      <w:b/>
      <w:bCs/>
      <w:color w:val="00000A"/>
    </w:rPr>
  </w:style>
  <w:style w:type="character" w:customStyle="1" w:styleId="ListLabel35">
    <w:name w:val="ListLabel 35"/>
    <w:rPr>
      <w:rFonts w:cs="Wingdings 2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lang w:val="pl-PL"/>
    </w:rPr>
  </w:style>
  <w:style w:type="character" w:customStyle="1" w:styleId="ListLabel38">
    <w:name w:val="ListLabel 38"/>
    <w:rPr>
      <w:rFonts w:cs="Times New Roman"/>
      <w:color w:val="00000A"/>
      <w:sz w:val="24"/>
    </w:rPr>
  </w:style>
  <w:style w:type="character" w:customStyle="1" w:styleId="ListLabel39">
    <w:name w:val="ListLabel 39"/>
    <w:rPr>
      <w:rFonts w:cs="Symbol"/>
      <w:color w:val="000000"/>
    </w:rPr>
  </w:style>
  <w:style w:type="character" w:customStyle="1" w:styleId="ListLabel40">
    <w:name w:val="ListLabel 40"/>
    <w:rPr>
      <w:rFonts w:cs="Times New Roman"/>
      <w:b w:val="0"/>
      <w:i w:val="0"/>
      <w:sz w:val="24"/>
    </w:rPr>
  </w:style>
  <w:style w:type="character" w:customStyle="1" w:styleId="ListLabel41">
    <w:name w:val="ListLabel 41"/>
    <w:rPr>
      <w:rFonts w:cs="Times New Roman"/>
      <w:sz w:val="24"/>
    </w:rPr>
  </w:style>
  <w:style w:type="character" w:customStyle="1" w:styleId="ListLabel42">
    <w:name w:val="ListLabel 42"/>
    <w:rPr>
      <w:rFonts w:eastAsia="OpenSymbol" w:cs="Open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eastAsia="OpenSymbol" w:cs="OpenSymbol"/>
    </w:rPr>
  </w:style>
  <w:style w:type="character" w:customStyle="1" w:styleId="ListLabel45">
    <w:name w:val="ListLabel 45"/>
    <w:rPr>
      <w:color w:val="00000A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  <w:color w:val="000000"/>
      <w:lang w:val="pl-PL"/>
    </w:rPr>
  </w:style>
  <w:style w:type="character" w:customStyle="1" w:styleId="ListLabel49">
    <w:name w:val="ListLabel 49"/>
    <w:rPr>
      <w:b/>
      <w:bCs/>
    </w:rPr>
  </w:style>
  <w:style w:type="character" w:customStyle="1" w:styleId="ListLabel50">
    <w:name w:val="ListLabel 50"/>
    <w:rPr>
      <w:b/>
      <w:bCs/>
      <w:color w:val="00000A"/>
    </w:rPr>
  </w:style>
  <w:style w:type="character" w:customStyle="1" w:styleId="ListLabel51">
    <w:name w:val="ListLabel 51"/>
    <w:rPr>
      <w:rFonts w:cs="Wingdings 2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lang w:val="pl-PL"/>
    </w:rPr>
  </w:style>
  <w:style w:type="character" w:customStyle="1" w:styleId="ListLabel54">
    <w:name w:val="ListLabel 54"/>
    <w:rPr>
      <w:rFonts w:cs="Times New Roman"/>
      <w:color w:val="00000A"/>
      <w:sz w:val="24"/>
    </w:rPr>
  </w:style>
  <w:style w:type="character" w:customStyle="1" w:styleId="ListLabel55">
    <w:name w:val="ListLabel 55"/>
    <w:rPr>
      <w:rFonts w:cs="Symbol"/>
      <w:color w:val="000000"/>
    </w:rPr>
  </w:style>
  <w:style w:type="character" w:customStyle="1" w:styleId="ListLabel56">
    <w:name w:val="ListLabel 56"/>
    <w:rPr>
      <w:rFonts w:cs="Times New Roman"/>
      <w:b w:val="0"/>
      <w:i w:val="0"/>
      <w:sz w:val="24"/>
    </w:rPr>
  </w:style>
  <w:style w:type="character" w:customStyle="1" w:styleId="ListLabel57">
    <w:name w:val="ListLabel 57"/>
    <w:rPr>
      <w:rFonts w:cs="Times New Roman"/>
      <w:sz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  <w:style w:type="numbering" w:customStyle="1" w:styleId="WWNum98">
    <w:name w:val="WWNum98"/>
    <w:basedOn w:val="Bezlisty"/>
    <w:pPr>
      <w:numPr>
        <w:numId w:val="98"/>
      </w:numPr>
    </w:pPr>
  </w:style>
  <w:style w:type="numbering" w:customStyle="1" w:styleId="WWNum99">
    <w:name w:val="WWNum99"/>
    <w:basedOn w:val="Bezlisty"/>
    <w:pPr>
      <w:numPr>
        <w:numId w:val="99"/>
      </w:numPr>
    </w:pPr>
  </w:style>
  <w:style w:type="numbering" w:customStyle="1" w:styleId="WWNum100">
    <w:name w:val="WWNum100"/>
    <w:basedOn w:val="Bezlisty"/>
    <w:pPr>
      <w:numPr>
        <w:numId w:val="100"/>
      </w:numPr>
    </w:pPr>
  </w:style>
  <w:style w:type="numbering" w:customStyle="1" w:styleId="WWNum101">
    <w:name w:val="WWNum101"/>
    <w:basedOn w:val="Bezlisty"/>
    <w:pPr>
      <w:numPr>
        <w:numId w:val="101"/>
      </w:numPr>
    </w:pPr>
  </w:style>
  <w:style w:type="numbering" w:customStyle="1" w:styleId="WWNum102">
    <w:name w:val="WWNum102"/>
    <w:basedOn w:val="Bezlisty"/>
    <w:pPr>
      <w:numPr>
        <w:numId w:val="102"/>
      </w:numPr>
    </w:pPr>
  </w:style>
  <w:style w:type="numbering" w:customStyle="1" w:styleId="WWNum103">
    <w:name w:val="WWNum103"/>
    <w:basedOn w:val="Bezlisty"/>
    <w:pPr>
      <w:numPr>
        <w:numId w:val="103"/>
      </w:numPr>
    </w:pPr>
  </w:style>
  <w:style w:type="numbering" w:customStyle="1" w:styleId="WWNum104">
    <w:name w:val="WWNum104"/>
    <w:basedOn w:val="Bezlisty"/>
    <w:pPr>
      <w:numPr>
        <w:numId w:val="104"/>
      </w:numPr>
    </w:pPr>
  </w:style>
  <w:style w:type="numbering" w:customStyle="1" w:styleId="WWNum105">
    <w:name w:val="WWNum105"/>
    <w:basedOn w:val="Bezlisty"/>
    <w:pPr>
      <w:numPr>
        <w:numId w:val="105"/>
      </w:numPr>
    </w:pPr>
  </w:style>
  <w:style w:type="numbering" w:customStyle="1" w:styleId="WWNum106">
    <w:name w:val="WWNum106"/>
    <w:basedOn w:val="Bezlisty"/>
    <w:pPr>
      <w:numPr>
        <w:numId w:val="106"/>
      </w:numPr>
    </w:pPr>
  </w:style>
  <w:style w:type="numbering" w:customStyle="1" w:styleId="WWNum107">
    <w:name w:val="WWNum107"/>
    <w:basedOn w:val="Bezlisty"/>
    <w:pPr>
      <w:numPr>
        <w:numId w:val="107"/>
      </w:numPr>
    </w:pPr>
  </w:style>
  <w:style w:type="numbering" w:customStyle="1" w:styleId="WWNum108">
    <w:name w:val="WWNum108"/>
    <w:basedOn w:val="Bezlisty"/>
    <w:pPr>
      <w:numPr>
        <w:numId w:val="108"/>
      </w:numPr>
    </w:pPr>
  </w:style>
  <w:style w:type="numbering" w:customStyle="1" w:styleId="WWNum109">
    <w:name w:val="WWNum109"/>
    <w:basedOn w:val="Bezlisty"/>
    <w:pPr>
      <w:numPr>
        <w:numId w:val="109"/>
      </w:numPr>
    </w:pPr>
  </w:style>
  <w:style w:type="numbering" w:customStyle="1" w:styleId="WWNum110">
    <w:name w:val="WWNum110"/>
    <w:basedOn w:val="Bezlisty"/>
    <w:pPr>
      <w:numPr>
        <w:numId w:val="110"/>
      </w:numPr>
    </w:pPr>
  </w:style>
  <w:style w:type="numbering" w:customStyle="1" w:styleId="WWNum111">
    <w:name w:val="WWNum111"/>
    <w:basedOn w:val="Bezlisty"/>
    <w:pPr>
      <w:numPr>
        <w:numId w:val="111"/>
      </w:numPr>
    </w:pPr>
  </w:style>
  <w:style w:type="numbering" w:customStyle="1" w:styleId="WWNum112">
    <w:name w:val="WWNum112"/>
    <w:basedOn w:val="Bezlisty"/>
    <w:pPr>
      <w:numPr>
        <w:numId w:val="112"/>
      </w:numPr>
    </w:pPr>
  </w:style>
  <w:style w:type="numbering" w:customStyle="1" w:styleId="WWNum113">
    <w:name w:val="WWNum113"/>
    <w:basedOn w:val="Bezlisty"/>
    <w:pPr>
      <w:numPr>
        <w:numId w:val="113"/>
      </w:numPr>
    </w:pPr>
  </w:style>
  <w:style w:type="numbering" w:customStyle="1" w:styleId="WWNum114">
    <w:name w:val="WWNum114"/>
    <w:basedOn w:val="Bezlisty"/>
    <w:pPr>
      <w:numPr>
        <w:numId w:val="114"/>
      </w:numPr>
    </w:pPr>
  </w:style>
  <w:style w:type="numbering" w:customStyle="1" w:styleId="WWNum115">
    <w:name w:val="WWNum115"/>
    <w:basedOn w:val="Bezlisty"/>
    <w:pPr>
      <w:numPr>
        <w:numId w:val="115"/>
      </w:numPr>
    </w:pPr>
  </w:style>
  <w:style w:type="numbering" w:customStyle="1" w:styleId="WWNum116">
    <w:name w:val="WWNum116"/>
    <w:basedOn w:val="Bezlisty"/>
    <w:pPr>
      <w:numPr>
        <w:numId w:val="116"/>
      </w:numPr>
    </w:pPr>
  </w:style>
  <w:style w:type="numbering" w:customStyle="1" w:styleId="WWNum117">
    <w:name w:val="WWNum117"/>
    <w:basedOn w:val="Bezlisty"/>
    <w:pPr>
      <w:numPr>
        <w:numId w:val="117"/>
      </w:numPr>
    </w:pPr>
  </w:style>
  <w:style w:type="numbering" w:customStyle="1" w:styleId="WWNum118">
    <w:name w:val="WWNum118"/>
    <w:basedOn w:val="Bezlisty"/>
    <w:pPr>
      <w:numPr>
        <w:numId w:val="118"/>
      </w:numPr>
    </w:pPr>
  </w:style>
  <w:style w:type="numbering" w:customStyle="1" w:styleId="WWNum119">
    <w:name w:val="WWNum119"/>
    <w:basedOn w:val="Bezlisty"/>
    <w:pPr>
      <w:numPr>
        <w:numId w:val="119"/>
      </w:numPr>
    </w:pPr>
  </w:style>
  <w:style w:type="numbering" w:customStyle="1" w:styleId="WWNum120">
    <w:name w:val="WWNum120"/>
    <w:basedOn w:val="Bezlisty"/>
    <w:pPr>
      <w:numPr>
        <w:numId w:val="120"/>
      </w:numPr>
    </w:pPr>
  </w:style>
  <w:style w:type="numbering" w:customStyle="1" w:styleId="WWNum121">
    <w:name w:val="WWNum121"/>
    <w:basedOn w:val="Bezlisty"/>
    <w:pPr>
      <w:numPr>
        <w:numId w:val="121"/>
      </w:numPr>
    </w:pPr>
  </w:style>
  <w:style w:type="numbering" w:customStyle="1" w:styleId="WWNum122">
    <w:name w:val="WWNum122"/>
    <w:basedOn w:val="Bezlisty"/>
    <w:pPr>
      <w:numPr>
        <w:numId w:val="122"/>
      </w:numPr>
    </w:pPr>
  </w:style>
  <w:style w:type="numbering" w:customStyle="1" w:styleId="WWNum123">
    <w:name w:val="WWNum123"/>
    <w:basedOn w:val="Bezlisty"/>
    <w:pPr>
      <w:numPr>
        <w:numId w:val="123"/>
      </w:numPr>
    </w:pPr>
  </w:style>
  <w:style w:type="numbering" w:customStyle="1" w:styleId="WWNum124">
    <w:name w:val="WWNum124"/>
    <w:basedOn w:val="Bezlisty"/>
    <w:pPr>
      <w:numPr>
        <w:numId w:val="124"/>
      </w:numPr>
    </w:pPr>
  </w:style>
  <w:style w:type="numbering" w:customStyle="1" w:styleId="WWNum125">
    <w:name w:val="WWNum125"/>
    <w:basedOn w:val="Bezlisty"/>
    <w:pPr>
      <w:numPr>
        <w:numId w:val="125"/>
      </w:numPr>
    </w:pPr>
  </w:style>
  <w:style w:type="numbering" w:customStyle="1" w:styleId="WWNum126">
    <w:name w:val="WWNum126"/>
    <w:basedOn w:val="Bezlisty"/>
    <w:pPr>
      <w:numPr>
        <w:numId w:val="126"/>
      </w:numPr>
    </w:pPr>
  </w:style>
  <w:style w:type="numbering" w:customStyle="1" w:styleId="WWNum127">
    <w:name w:val="WWNum127"/>
    <w:basedOn w:val="Bezlisty"/>
    <w:pPr>
      <w:numPr>
        <w:numId w:val="127"/>
      </w:numPr>
    </w:pPr>
  </w:style>
  <w:style w:type="numbering" w:customStyle="1" w:styleId="WWNum128">
    <w:name w:val="WWNum128"/>
    <w:basedOn w:val="Bezlisty"/>
    <w:pPr>
      <w:numPr>
        <w:numId w:val="128"/>
      </w:numPr>
    </w:pPr>
  </w:style>
  <w:style w:type="numbering" w:customStyle="1" w:styleId="WWNum129">
    <w:name w:val="WWNum129"/>
    <w:basedOn w:val="Bezlisty"/>
    <w:pPr>
      <w:numPr>
        <w:numId w:val="129"/>
      </w:numPr>
    </w:pPr>
  </w:style>
  <w:style w:type="numbering" w:customStyle="1" w:styleId="WWNum130">
    <w:name w:val="WWNum130"/>
    <w:basedOn w:val="Bezlisty"/>
    <w:pPr>
      <w:numPr>
        <w:numId w:val="130"/>
      </w:numPr>
    </w:pPr>
  </w:style>
  <w:style w:type="numbering" w:customStyle="1" w:styleId="WWNum131">
    <w:name w:val="WWNum131"/>
    <w:basedOn w:val="Bezlisty"/>
    <w:pPr>
      <w:numPr>
        <w:numId w:val="131"/>
      </w:numPr>
    </w:pPr>
  </w:style>
  <w:style w:type="numbering" w:customStyle="1" w:styleId="WWNum132">
    <w:name w:val="WWNum132"/>
    <w:basedOn w:val="Bezlisty"/>
    <w:pPr>
      <w:numPr>
        <w:numId w:val="132"/>
      </w:numPr>
    </w:pPr>
  </w:style>
  <w:style w:type="numbering" w:customStyle="1" w:styleId="WWNum133">
    <w:name w:val="WWNum133"/>
    <w:basedOn w:val="Bezlisty"/>
    <w:pPr>
      <w:numPr>
        <w:numId w:val="133"/>
      </w:numPr>
    </w:pPr>
  </w:style>
  <w:style w:type="numbering" w:customStyle="1" w:styleId="WWNum134">
    <w:name w:val="WWNum134"/>
    <w:basedOn w:val="Bezlisty"/>
    <w:pPr>
      <w:numPr>
        <w:numId w:val="134"/>
      </w:numPr>
    </w:pPr>
  </w:style>
  <w:style w:type="numbering" w:customStyle="1" w:styleId="WWNum135">
    <w:name w:val="WWNum135"/>
    <w:basedOn w:val="Bezlisty"/>
    <w:pPr>
      <w:numPr>
        <w:numId w:val="135"/>
      </w:numPr>
    </w:pPr>
  </w:style>
  <w:style w:type="numbering" w:customStyle="1" w:styleId="WWNum136">
    <w:name w:val="WWNum136"/>
    <w:basedOn w:val="Bezlisty"/>
    <w:pPr>
      <w:numPr>
        <w:numId w:val="136"/>
      </w:numPr>
    </w:pPr>
  </w:style>
  <w:style w:type="numbering" w:customStyle="1" w:styleId="WWNum137">
    <w:name w:val="WWNum137"/>
    <w:basedOn w:val="Bezlisty"/>
    <w:pPr>
      <w:numPr>
        <w:numId w:val="137"/>
      </w:numPr>
    </w:pPr>
  </w:style>
  <w:style w:type="numbering" w:customStyle="1" w:styleId="WWNum138">
    <w:name w:val="WWNum138"/>
    <w:basedOn w:val="Bezlisty"/>
    <w:pPr>
      <w:numPr>
        <w:numId w:val="138"/>
      </w:numPr>
    </w:pPr>
  </w:style>
  <w:style w:type="numbering" w:customStyle="1" w:styleId="WWNum139">
    <w:name w:val="WWNum139"/>
    <w:basedOn w:val="Bezlisty"/>
    <w:pPr>
      <w:numPr>
        <w:numId w:val="139"/>
      </w:numPr>
    </w:pPr>
  </w:style>
  <w:style w:type="numbering" w:customStyle="1" w:styleId="WWNum140">
    <w:name w:val="WWNum140"/>
    <w:basedOn w:val="Bezlisty"/>
    <w:pPr>
      <w:numPr>
        <w:numId w:val="140"/>
      </w:numPr>
    </w:pPr>
  </w:style>
  <w:style w:type="numbering" w:customStyle="1" w:styleId="WWNum141">
    <w:name w:val="WWNum141"/>
    <w:basedOn w:val="Bezlisty"/>
    <w:pPr>
      <w:numPr>
        <w:numId w:val="141"/>
      </w:numPr>
    </w:pPr>
  </w:style>
  <w:style w:type="numbering" w:customStyle="1" w:styleId="WWNum142">
    <w:name w:val="WWNum142"/>
    <w:basedOn w:val="Bezlisty"/>
    <w:pPr>
      <w:numPr>
        <w:numId w:val="142"/>
      </w:numPr>
    </w:pPr>
  </w:style>
  <w:style w:type="numbering" w:customStyle="1" w:styleId="WWNum143">
    <w:name w:val="WWNum143"/>
    <w:basedOn w:val="Bezlisty"/>
    <w:pPr>
      <w:numPr>
        <w:numId w:val="143"/>
      </w:numPr>
    </w:pPr>
  </w:style>
  <w:style w:type="numbering" w:customStyle="1" w:styleId="WWNum144">
    <w:name w:val="WWNum144"/>
    <w:basedOn w:val="Bezlisty"/>
    <w:pPr>
      <w:numPr>
        <w:numId w:val="144"/>
      </w:numPr>
    </w:pPr>
  </w:style>
  <w:style w:type="numbering" w:customStyle="1" w:styleId="WWNum145">
    <w:name w:val="WWNum145"/>
    <w:basedOn w:val="Bezlisty"/>
    <w:pPr>
      <w:numPr>
        <w:numId w:val="145"/>
      </w:numPr>
    </w:pPr>
  </w:style>
  <w:style w:type="numbering" w:customStyle="1" w:styleId="WWNum146">
    <w:name w:val="WWNum146"/>
    <w:basedOn w:val="Bezlisty"/>
    <w:pPr>
      <w:numPr>
        <w:numId w:val="146"/>
      </w:numPr>
    </w:pPr>
  </w:style>
  <w:style w:type="numbering" w:customStyle="1" w:styleId="WWNum147">
    <w:name w:val="WWNum147"/>
    <w:basedOn w:val="Bezlisty"/>
    <w:pPr>
      <w:numPr>
        <w:numId w:val="147"/>
      </w:numPr>
    </w:pPr>
  </w:style>
  <w:style w:type="numbering" w:customStyle="1" w:styleId="WWNum148">
    <w:name w:val="WWNum148"/>
    <w:basedOn w:val="Bezlisty"/>
    <w:pPr>
      <w:numPr>
        <w:numId w:val="148"/>
      </w:numPr>
    </w:pPr>
  </w:style>
  <w:style w:type="numbering" w:customStyle="1" w:styleId="WWNum149">
    <w:name w:val="WWNum149"/>
    <w:basedOn w:val="Bezlisty"/>
    <w:pPr>
      <w:numPr>
        <w:numId w:val="149"/>
      </w:numPr>
    </w:pPr>
  </w:style>
  <w:style w:type="numbering" w:customStyle="1" w:styleId="WWNum150">
    <w:name w:val="WWNum150"/>
    <w:basedOn w:val="Bezlisty"/>
    <w:pPr>
      <w:numPr>
        <w:numId w:val="150"/>
      </w:numPr>
    </w:pPr>
  </w:style>
  <w:style w:type="numbering" w:customStyle="1" w:styleId="WWNum151">
    <w:name w:val="WWNum151"/>
    <w:basedOn w:val="Bezlisty"/>
    <w:pPr>
      <w:numPr>
        <w:numId w:val="151"/>
      </w:numPr>
    </w:pPr>
  </w:style>
  <w:style w:type="numbering" w:customStyle="1" w:styleId="WWNum152">
    <w:name w:val="WWNum152"/>
    <w:basedOn w:val="Bezlisty"/>
    <w:pPr>
      <w:numPr>
        <w:numId w:val="152"/>
      </w:numPr>
    </w:pPr>
  </w:style>
  <w:style w:type="numbering" w:customStyle="1" w:styleId="WWNum153">
    <w:name w:val="WWNum153"/>
    <w:basedOn w:val="Bezlisty"/>
    <w:pPr>
      <w:numPr>
        <w:numId w:val="153"/>
      </w:numPr>
    </w:pPr>
  </w:style>
  <w:style w:type="numbering" w:customStyle="1" w:styleId="WWNum154">
    <w:name w:val="WWNum154"/>
    <w:basedOn w:val="Bezlisty"/>
    <w:pPr>
      <w:numPr>
        <w:numId w:val="154"/>
      </w:numPr>
    </w:pPr>
  </w:style>
  <w:style w:type="numbering" w:customStyle="1" w:styleId="WWNum155">
    <w:name w:val="WWNum155"/>
    <w:basedOn w:val="Bezlisty"/>
    <w:pPr>
      <w:numPr>
        <w:numId w:val="155"/>
      </w:numPr>
    </w:pPr>
  </w:style>
  <w:style w:type="numbering" w:customStyle="1" w:styleId="WWNum156">
    <w:name w:val="WWNum156"/>
    <w:basedOn w:val="Bezlisty"/>
    <w:pPr>
      <w:numPr>
        <w:numId w:val="156"/>
      </w:numPr>
    </w:pPr>
  </w:style>
  <w:style w:type="numbering" w:customStyle="1" w:styleId="WWNum157">
    <w:name w:val="WWNum157"/>
    <w:basedOn w:val="Bezlisty"/>
    <w:pPr>
      <w:numPr>
        <w:numId w:val="157"/>
      </w:numPr>
    </w:pPr>
  </w:style>
  <w:style w:type="numbering" w:customStyle="1" w:styleId="WWNum158">
    <w:name w:val="WWNum158"/>
    <w:basedOn w:val="Bezlisty"/>
    <w:pPr>
      <w:numPr>
        <w:numId w:val="158"/>
      </w:numPr>
    </w:pPr>
  </w:style>
  <w:style w:type="numbering" w:customStyle="1" w:styleId="WWNum159">
    <w:name w:val="WWNum159"/>
    <w:basedOn w:val="Bezlisty"/>
    <w:pPr>
      <w:numPr>
        <w:numId w:val="159"/>
      </w:numPr>
    </w:pPr>
  </w:style>
  <w:style w:type="numbering" w:customStyle="1" w:styleId="WWNum160">
    <w:name w:val="WWNum160"/>
    <w:basedOn w:val="Bezlisty"/>
    <w:pPr>
      <w:numPr>
        <w:numId w:val="160"/>
      </w:numPr>
    </w:pPr>
  </w:style>
  <w:style w:type="numbering" w:customStyle="1" w:styleId="WWNum161">
    <w:name w:val="WWNum161"/>
    <w:basedOn w:val="Bezlisty"/>
    <w:pPr>
      <w:numPr>
        <w:numId w:val="161"/>
      </w:numPr>
    </w:pPr>
  </w:style>
  <w:style w:type="numbering" w:customStyle="1" w:styleId="WWNum162">
    <w:name w:val="WWNum162"/>
    <w:basedOn w:val="Bezlisty"/>
    <w:pPr>
      <w:numPr>
        <w:numId w:val="162"/>
      </w:numPr>
    </w:pPr>
  </w:style>
  <w:style w:type="numbering" w:customStyle="1" w:styleId="WWNum163">
    <w:name w:val="WWNum163"/>
    <w:basedOn w:val="Bezlisty"/>
    <w:pPr>
      <w:numPr>
        <w:numId w:val="163"/>
      </w:numPr>
    </w:pPr>
  </w:style>
  <w:style w:type="numbering" w:customStyle="1" w:styleId="WWNum164">
    <w:name w:val="WWNum164"/>
    <w:basedOn w:val="Bezlisty"/>
    <w:pPr>
      <w:numPr>
        <w:numId w:val="164"/>
      </w:numPr>
    </w:pPr>
  </w:style>
  <w:style w:type="numbering" w:customStyle="1" w:styleId="WWNum165">
    <w:name w:val="WWNum165"/>
    <w:basedOn w:val="Bezlisty"/>
    <w:pPr>
      <w:numPr>
        <w:numId w:val="165"/>
      </w:numPr>
    </w:pPr>
  </w:style>
  <w:style w:type="numbering" w:customStyle="1" w:styleId="WWNum166">
    <w:name w:val="WWNum166"/>
    <w:basedOn w:val="Bezlisty"/>
    <w:pPr>
      <w:numPr>
        <w:numId w:val="166"/>
      </w:numPr>
    </w:pPr>
  </w:style>
  <w:style w:type="numbering" w:customStyle="1" w:styleId="WWNum167">
    <w:name w:val="WWNum167"/>
    <w:basedOn w:val="Bezlisty"/>
    <w:pPr>
      <w:numPr>
        <w:numId w:val="167"/>
      </w:numPr>
    </w:pPr>
  </w:style>
  <w:style w:type="numbering" w:customStyle="1" w:styleId="WWNum168">
    <w:name w:val="WWNum168"/>
    <w:basedOn w:val="Bezlisty"/>
    <w:pPr>
      <w:numPr>
        <w:numId w:val="168"/>
      </w:numPr>
    </w:pPr>
  </w:style>
  <w:style w:type="numbering" w:customStyle="1" w:styleId="WWNum169">
    <w:name w:val="WWNum169"/>
    <w:basedOn w:val="Bezlisty"/>
    <w:pPr>
      <w:numPr>
        <w:numId w:val="169"/>
      </w:numPr>
    </w:pPr>
  </w:style>
  <w:style w:type="numbering" w:customStyle="1" w:styleId="WWNum170">
    <w:name w:val="WWNum170"/>
    <w:basedOn w:val="Bezlisty"/>
    <w:pPr>
      <w:numPr>
        <w:numId w:val="170"/>
      </w:numPr>
    </w:pPr>
  </w:style>
  <w:style w:type="numbering" w:customStyle="1" w:styleId="WWNum171">
    <w:name w:val="WWNum171"/>
    <w:basedOn w:val="Bezlisty"/>
    <w:pPr>
      <w:numPr>
        <w:numId w:val="171"/>
      </w:numPr>
    </w:pPr>
  </w:style>
  <w:style w:type="numbering" w:customStyle="1" w:styleId="WWNum172">
    <w:name w:val="WWNum172"/>
    <w:basedOn w:val="Bezlisty"/>
    <w:pPr>
      <w:numPr>
        <w:numId w:val="172"/>
      </w:numPr>
    </w:pPr>
  </w:style>
  <w:style w:type="numbering" w:customStyle="1" w:styleId="WWNum173">
    <w:name w:val="WWNum173"/>
    <w:basedOn w:val="Bezlisty"/>
    <w:pPr>
      <w:numPr>
        <w:numId w:val="173"/>
      </w:numPr>
    </w:pPr>
  </w:style>
  <w:style w:type="numbering" w:customStyle="1" w:styleId="WWNum174">
    <w:name w:val="WWNum174"/>
    <w:basedOn w:val="Bezlisty"/>
    <w:pPr>
      <w:numPr>
        <w:numId w:val="174"/>
      </w:numPr>
    </w:pPr>
  </w:style>
  <w:style w:type="numbering" w:customStyle="1" w:styleId="WWNum175">
    <w:name w:val="WWNum175"/>
    <w:basedOn w:val="Bezlisty"/>
    <w:pPr>
      <w:numPr>
        <w:numId w:val="175"/>
      </w:numPr>
    </w:pPr>
  </w:style>
  <w:style w:type="numbering" w:customStyle="1" w:styleId="WWNum176">
    <w:name w:val="WWNum176"/>
    <w:basedOn w:val="Bezlisty"/>
    <w:pPr>
      <w:numPr>
        <w:numId w:val="176"/>
      </w:numPr>
    </w:pPr>
  </w:style>
  <w:style w:type="numbering" w:customStyle="1" w:styleId="WWNum177">
    <w:name w:val="WWNum177"/>
    <w:basedOn w:val="Bezlisty"/>
    <w:pPr>
      <w:numPr>
        <w:numId w:val="177"/>
      </w:numPr>
    </w:pPr>
  </w:style>
  <w:style w:type="numbering" w:customStyle="1" w:styleId="WWNum178">
    <w:name w:val="WWNum178"/>
    <w:basedOn w:val="Bezlisty"/>
    <w:pPr>
      <w:numPr>
        <w:numId w:val="178"/>
      </w:numPr>
    </w:pPr>
  </w:style>
  <w:style w:type="numbering" w:customStyle="1" w:styleId="WWNum179">
    <w:name w:val="WWNum179"/>
    <w:basedOn w:val="Bezlisty"/>
    <w:pPr>
      <w:numPr>
        <w:numId w:val="179"/>
      </w:numPr>
    </w:pPr>
  </w:style>
  <w:style w:type="numbering" w:customStyle="1" w:styleId="WWNum180">
    <w:name w:val="WWNum180"/>
    <w:basedOn w:val="Bezlisty"/>
    <w:pPr>
      <w:numPr>
        <w:numId w:val="180"/>
      </w:numPr>
    </w:pPr>
  </w:style>
  <w:style w:type="numbering" w:customStyle="1" w:styleId="WWNum181">
    <w:name w:val="WWNum181"/>
    <w:basedOn w:val="Bezlisty"/>
    <w:pPr>
      <w:numPr>
        <w:numId w:val="181"/>
      </w:numPr>
    </w:pPr>
  </w:style>
  <w:style w:type="numbering" w:customStyle="1" w:styleId="WWNum182">
    <w:name w:val="WWNum182"/>
    <w:basedOn w:val="Bezlisty"/>
    <w:pPr>
      <w:numPr>
        <w:numId w:val="182"/>
      </w:numPr>
    </w:pPr>
  </w:style>
  <w:style w:type="numbering" w:customStyle="1" w:styleId="WWNum183">
    <w:name w:val="WWNum183"/>
    <w:basedOn w:val="Bezlisty"/>
    <w:pPr>
      <w:numPr>
        <w:numId w:val="183"/>
      </w:numPr>
    </w:pPr>
  </w:style>
  <w:style w:type="numbering" w:customStyle="1" w:styleId="WWNum184">
    <w:name w:val="WWNum184"/>
    <w:basedOn w:val="Bezlisty"/>
    <w:pPr>
      <w:numPr>
        <w:numId w:val="184"/>
      </w:numPr>
    </w:pPr>
  </w:style>
  <w:style w:type="numbering" w:customStyle="1" w:styleId="WWNum185">
    <w:name w:val="WWNum185"/>
    <w:basedOn w:val="Bezlisty"/>
    <w:pPr>
      <w:numPr>
        <w:numId w:val="185"/>
      </w:numPr>
    </w:pPr>
  </w:style>
  <w:style w:type="numbering" w:customStyle="1" w:styleId="WWNum186">
    <w:name w:val="WWNum186"/>
    <w:basedOn w:val="Bezlisty"/>
    <w:pPr>
      <w:numPr>
        <w:numId w:val="186"/>
      </w:numPr>
    </w:pPr>
  </w:style>
  <w:style w:type="numbering" w:customStyle="1" w:styleId="WWNum187">
    <w:name w:val="WWNum187"/>
    <w:basedOn w:val="Bezlisty"/>
    <w:pPr>
      <w:numPr>
        <w:numId w:val="187"/>
      </w:numPr>
    </w:pPr>
  </w:style>
  <w:style w:type="numbering" w:customStyle="1" w:styleId="WWNum188">
    <w:name w:val="WWNum188"/>
    <w:basedOn w:val="Bezlisty"/>
    <w:pPr>
      <w:numPr>
        <w:numId w:val="188"/>
      </w:numPr>
    </w:pPr>
  </w:style>
  <w:style w:type="numbering" w:customStyle="1" w:styleId="WWNum189">
    <w:name w:val="WWNum189"/>
    <w:basedOn w:val="Bezlisty"/>
    <w:pPr>
      <w:numPr>
        <w:numId w:val="189"/>
      </w:numPr>
    </w:pPr>
  </w:style>
  <w:style w:type="numbering" w:customStyle="1" w:styleId="WWNum190">
    <w:name w:val="WWNum190"/>
    <w:basedOn w:val="Bezlisty"/>
    <w:pPr>
      <w:numPr>
        <w:numId w:val="190"/>
      </w:numPr>
    </w:pPr>
  </w:style>
  <w:style w:type="numbering" w:customStyle="1" w:styleId="WWNum191">
    <w:name w:val="WWNum191"/>
    <w:basedOn w:val="Bezlisty"/>
    <w:pPr>
      <w:numPr>
        <w:numId w:val="191"/>
      </w:numPr>
    </w:pPr>
  </w:style>
  <w:style w:type="numbering" w:customStyle="1" w:styleId="WWNum192">
    <w:name w:val="WWNum192"/>
    <w:basedOn w:val="Bezlisty"/>
    <w:pPr>
      <w:numPr>
        <w:numId w:val="192"/>
      </w:numPr>
    </w:pPr>
  </w:style>
  <w:style w:type="numbering" w:customStyle="1" w:styleId="WWNum193">
    <w:name w:val="WWNum193"/>
    <w:basedOn w:val="Bezlisty"/>
    <w:pPr>
      <w:numPr>
        <w:numId w:val="193"/>
      </w:numPr>
    </w:pPr>
  </w:style>
  <w:style w:type="numbering" w:customStyle="1" w:styleId="WWNum194">
    <w:name w:val="WWNum194"/>
    <w:basedOn w:val="Bezlisty"/>
    <w:pPr>
      <w:numPr>
        <w:numId w:val="194"/>
      </w:numPr>
    </w:pPr>
  </w:style>
  <w:style w:type="numbering" w:customStyle="1" w:styleId="WWNum195">
    <w:name w:val="WWNum195"/>
    <w:basedOn w:val="Bezlisty"/>
    <w:pPr>
      <w:numPr>
        <w:numId w:val="195"/>
      </w:numPr>
    </w:pPr>
  </w:style>
  <w:style w:type="numbering" w:customStyle="1" w:styleId="WWNum196">
    <w:name w:val="WWNum196"/>
    <w:basedOn w:val="Bezlisty"/>
    <w:pPr>
      <w:numPr>
        <w:numId w:val="196"/>
      </w:numPr>
    </w:pPr>
  </w:style>
  <w:style w:type="numbering" w:customStyle="1" w:styleId="WWNum197">
    <w:name w:val="WWNum197"/>
    <w:basedOn w:val="Bezlisty"/>
    <w:pPr>
      <w:numPr>
        <w:numId w:val="197"/>
      </w:numPr>
    </w:pPr>
  </w:style>
  <w:style w:type="numbering" w:customStyle="1" w:styleId="WWNum198">
    <w:name w:val="WWNum198"/>
    <w:basedOn w:val="Bezlisty"/>
    <w:pPr>
      <w:numPr>
        <w:numId w:val="198"/>
      </w:numPr>
    </w:pPr>
  </w:style>
  <w:style w:type="numbering" w:customStyle="1" w:styleId="WWNum199">
    <w:name w:val="WWNum199"/>
    <w:basedOn w:val="Bezlisty"/>
    <w:pPr>
      <w:numPr>
        <w:numId w:val="199"/>
      </w:numPr>
    </w:pPr>
  </w:style>
  <w:style w:type="numbering" w:customStyle="1" w:styleId="WWNum200">
    <w:name w:val="WWNum200"/>
    <w:basedOn w:val="Bezlisty"/>
    <w:pPr>
      <w:numPr>
        <w:numId w:val="200"/>
      </w:numPr>
    </w:pPr>
  </w:style>
  <w:style w:type="numbering" w:customStyle="1" w:styleId="WWNum201">
    <w:name w:val="WWNum201"/>
    <w:basedOn w:val="Bezlisty"/>
    <w:pPr>
      <w:numPr>
        <w:numId w:val="201"/>
      </w:numPr>
    </w:pPr>
  </w:style>
  <w:style w:type="numbering" w:customStyle="1" w:styleId="WWNum202">
    <w:name w:val="WWNum202"/>
    <w:basedOn w:val="Bezlisty"/>
    <w:pPr>
      <w:numPr>
        <w:numId w:val="202"/>
      </w:numPr>
    </w:pPr>
  </w:style>
  <w:style w:type="numbering" w:customStyle="1" w:styleId="WWNum203">
    <w:name w:val="WWNum203"/>
    <w:basedOn w:val="Bezlisty"/>
    <w:pPr>
      <w:numPr>
        <w:numId w:val="203"/>
      </w:numPr>
    </w:pPr>
  </w:style>
  <w:style w:type="numbering" w:customStyle="1" w:styleId="WWNum204">
    <w:name w:val="WWNum204"/>
    <w:basedOn w:val="Bezlisty"/>
    <w:pPr>
      <w:numPr>
        <w:numId w:val="204"/>
      </w:numPr>
    </w:pPr>
  </w:style>
  <w:style w:type="numbering" w:customStyle="1" w:styleId="WWNum205">
    <w:name w:val="WWNum205"/>
    <w:basedOn w:val="Bezlisty"/>
    <w:pPr>
      <w:numPr>
        <w:numId w:val="205"/>
      </w:numPr>
    </w:pPr>
  </w:style>
  <w:style w:type="numbering" w:customStyle="1" w:styleId="WWNum206">
    <w:name w:val="WWNum206"/>
    <w:basedOn w:val="Bezlisty"/>
    <w:pPr>
      <w:numPr>
        <w:numId w:val="206"/>
      </w:numPr>
    </w:pPr>
  </w:style>
  <w:style w:type="numbering" w:customStyle="1" w:styleId="WWNum207">
    <w:name w:val="WWNum207"/>
    <w:basedOn w:val="Bezlisty"/>
    <w:pPr>
      <w:numPr>
        <w:numId w:val="207"/>
      </w:numPr>
    </w:pPr>
  </w:style>
  <w:style w:type="numbering" w:customStyle="1" w:styleId="WWNum208">
    <w:name w:val="WWNum208"/>
    <w:basedOn w:val="Bezlisty"/>
    <w:pPr>
      <w:numPr>
        <w:numId w:val="208"/>
      </w:numPr>
    </w:pPr>
  </w:style>
  <w:style w:type="numbering" w:customStyle="1" w:styleId="WWNum209">
    <w:name w:val="WWNum209"/>
    <w:basedOn w:val="Bezlisty"/>
    <w:pPr>
      <w:numPr>
        <w:numId w:val="209"/>
      </w:numPr>
    </w:pPr>
  </w:style>
  <w:style w:type="numbering" w:customStyle="1" w:styleId="WWNum210">
    <w:name w:val="WWNum210"/>
    <w:basedOn w:val="Bezlisty"/>
    <w:pPr>
      <w:numPr>
        <w:numId w:val="210"/>
      </w:numPr>
    </w:pPr>
  </w:style>
  <w:style w:type="numbering" w:customStyle="1" w:styleId="WWNum211">
    <w:name w:val="WWNum211"/>
    <w:basedOn w:val="Bezlisty"/>
    <w:pPr>
      <w:numPr>
        <w:numId w:val="211"/>
      </w:numPr>
    </w:pPr>
  </w:style>
  <w:style w:type="numbering" w:customStyle="1" w:styleId="WWNum212">
    <w:name w:val="WWNum212"/>
    <w:basedOn w:val="Bezlisty"/>
    <w:pPr>
      <w:numPr>
        <w:numId w:val="212"/>
      </w:numPr>
    </w:pPr>
  </w:style>
  <w:style w:type="numbering" w:customStyle="1" w:styleId="WWNum213">
    <w:name w:val="WWNum213"/>
    <w:basedOn w:val="Bezlisty"/>
    <w:pPr>
      <w:numPr>
        <w:numId w:val="213"/>
      </w:numPr>
    </w:pPr>
  </w:style>
  <w:style w:type="numbering" w:customStyle="1" w:styleId="WWNum214">
    <w:name w:val="WWNum214"/>
    <w:basedOn w:val="Bezlisty"/>
    <w:pPr>
      <w:numPr>
        <w:numId w:val="214"/>
      </w:numPr>
    </w:pPr>
  </w:style>
  <w:style w:type="numbering" w:customStyle="1" w:styleId="WWNum215">
    <w:name w:val="WWNum215"/>
    <w:basedOn w:val="Bezlisty"/>
    <w:pPr>
      <w:numPr>
        <w:numId w:val="215"/>
      </w:numPr>
    </w:pPr>
  </w:style>
  <w:style w:type="numbering" w:customStyle="1" w:styleId="WWNum216">
    <w:name w:val="WWNum216"/>
    <w:basedOn w:val="Bezlisty"/>
    <w:pPr>
      <w:numPr>
        <w:numId w:val="216"/>
      </w:numPr>
    </w:pPr>
  </w:style>
  <w:style w:type="numbering" w:customStyle="1" w:styleId="WWNum217">
    <w:name w:val="WWNum217"/>
    <w:basedOn w:val="Bezlisty"/>
    <w:pPr>
      <w:numPr>
        <w:numId w:val="217"/>
      </w:numPr>
    </w:pPr>
  </w:style>
  <w:style w:type="numbering" w:customStyle="1" w:styleId="WWNum218">
    <w:name w:val="WWNum218"/>
    <w:basedOn w:val="Bezlisty"/>
    <w:pPr>
      <w:numPr>
        <w:numId w:val="218"/>
      </w:numPr>
    </w:pPr>
  </w:style>
  <w:style w:type="numbering" w:customStyle="1" w:styleId="WWNum219">
    <w:name w:val="WWNum219"/>
    <w:basedOn w:val="Bezlisty"/>
    <w:pPr>
      <w:numPr>
        <w:numId w:val="219"/>
      </w:numPr>
    </w:pPr>
  </w:style>
  <w:style w:type="numbering" w:customStyle="1" w:styleId="WWNum220">
    <w:name w:val="WWNum220"/>
    <w:basedOn w:val="Bezlisty"/>
    <w:pPr>
      <w:numPr>
        <w:numId w:val="220"/>
      </w:numPr>
    </w:pPr>
  </w:style>
  <w:style w:type="numbering" w:customStyle="1" w:styleId="WWNum221">
    <w:name w:val="WWNum221"/>
    <w:basedOn w:val="Bezlisty"/>
    <w:pPr>
      <w:numPr>
        <w:numId w:val="221"/>
      </w:numPr>
    </w:pPr>
  </w:style>
  <w:style w:type="numbering" w:customStyle="1" w:styleId="WWNum222">
    <w:name w:val="WWNum222"/>
    <w:basedOn w:val="Bezlisty"/>
    <w:pPr>
      <w:numPr>
        <w:numId w:val="2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8391-F2CF-4C79-B433-3D787180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78</Pages>
  <Words>19631</Words>
  <Characters>117787</Characters>
  <Application>Microsoft Office Word</Application>
  <DocSecurity>0</DocSecurity>
  <Lines>981</Lines>
  <Paragraphs>274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3</cp:revision>
  <cp:lastPrinted>2018-04-04T06:40:00Z</cp:lastPrinted>
  <dcterms:created xsi:type="dcterms:W3CDTF">2018-03-27T05:28:00Z</dcterms:created>
  <dcterms:modified xsi:type="dcterms:W3CDTF">2018-04-04T07:11:00Z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